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8C373" w14:textId="674EA404" w:rsidR="00F1307B" w:rsidRPr="00373B66" w:rsidRDefault="00F1307B" w:rsidP="00373B66">
      <w:pPr>
        <w:spacing w:before="240" w:after="240" w:line="276" w:lineRule="auto"/>
        <w:jc w:val="right"/>
        <w:rPr>
          <w:sz w:val="22"/>
          <w:szCs w:val="22"/>
        </w:rPr>
      </w:pPr>
      <w:r w:rsidRPr="00373B66">
        <w:rPr>
          <w:sz w:val="22"/>
          <w:szCs w:val="22"/>
        </w:rPr>
        <w:t xml:space="preserve">Warszawa, </w:t>
      </w:r>
      <w:r w:rsidR="00126752" w:rsidRPr="00373B66">
        <w:rPr>
          <w:sz w:val="22"/>
          <w:szCs w:val="22"/>
        </w:rPr>
        <w:t>1</w:t>
      </w:r>
      <w:r w:rsidR="00F2484D">
        <w:rPr>
          <w:sz w:val="22"/>
          <w:szCs w:val="22"/>
        </w:rPr>
        <w:t>6</w:t>
      </w:r>
      <w:r w:rsidRPr="00373B66">
        <w:rPr>
          <w:sz w:val="22"/>
          <w:szCs w:val="22"/>
        </w:rPr>
        <w:t>.12.2020 r.</w:t>
      </w:r>
    </w:p>
    <w:p w14:paraId="7364E120" w14:textId="5E879034" w:rsidR="00E20221" w:rsidRPr="00373B66" w:rsidRDefault="00E20221" w:rsidP="00373B66">
      <w:pPr>
        <w:spacing w:before="240" w:after="240" w:line="276" w:lineRule="auto"/>
        <w:rPr>
          <w:sz w:val="22"/>
          <w:szCs w:val="22"/>
        </w:rPr>
      </w:pPr>
      <w:r w:rsidRPr="00373B66">
        <w:rPr>
          <w:sz w:val="22"/>
          <w:szCs w:val="22"/>
        </w:rPr>
        <w:t>Informacja prasowa</w:t>
      </w:r>
    </w:p>
    <w:p w14:paraId="4D0E1123" w14:textId="05249D58" w:rsidR="00373B66" w:rsidRPr="00B71531" w:rsidRDefault="00373B66" w:rsidP="00B71531">
      <w:pPr>
        <w:spacing w:before="240"/>
        <w:jc w:val="center"/>
        <w:rPr>
          <w:rFonts w:ascii="Wuerth Bold" w:hAnsi="Wuerth Bold"/>
          <w:sz w:val="28"/>
          <w:szCs w:val="28"/>
        </w:rPr>
      </w:pPr>
      <w:bookmarkStart w:id="0" w:name="_GoBack"/>
      <w:r w:rsidRPr="00373B66">
        <w:rPr>
          <w:rFonts w:ascii="Wuerth Bold" w:hAnsi="Wuerth Bold"/>
          <w:sz w:val="28"/>
          <w:szCs w:val="28"/>
        </w:rPr>
        <w:t>Idealny prezent dla majsterkowicza</w:t>
      </w:r>
    </w:p>
    <w:bookmarkEnd w:id="0"/>
    <w:p w14:paraId="677AF239" w14:textId="32B42C1B" w:rsidR="00373B66" w:rsidRPr="00373B66" w:rsidRDefault="00373B66" w:rsidP="00373B66">
      <w:pPr>
        <w:spacing w:before="240"/>
        <w:jc w:val="both"/>
        <w:rPr>
          <w:rFonts w:ascii="Wuerth Bold" w:hAnsi="Wuerth Bold"/>
        </w:rPr>
      </w:pPr>
      <w:r w:rsidRPr="00373B66">
        <w:rPr>
          <w:rFonts w:ascii="Wuerth Bold" w:hAnsi="Wuerth Bold"/>
        </w:rPr>
        <w:t>Wybieranie świątecznych podarunków często stanowi</w:t>
      </w:r>
      <w:r>
        <w:rPr>
          <w:rFonts w:ascii="Wuerth Bold" w:hAnsi="Wuerth Bold"/>
        </w:rPr>
        <w:t xml:space="preserve"> niemały</w:t>
      </w:r>
      <w:r w:rsidRPr="00373B66">
        <w:rPr>
          <w:rFonts w:ascii="Wuerth Bold" w:hAnsi="Wuerth Bold"/>
        </w:rPr>
        <w:t xml:space="preserve"> problem. Udany prezent powinien być </w:t>
      </w:r>
      <w:r>
        <w:rPr>
          <w:rFonts w:ascii="Wuerth Bold" w:hAnsi="Wuerth Bold"/>
        </w:rPr>
        <w:t>użyteczny</w:t>
      </w:r>
      <w:r w:rsidRPr="00373B66">
        <w:rPr>
          <w:rFonts w:ascii="Wuerth Bold" w:hAnsi="Wuerth Bold"/>
        </w:rPr>
        <w:t xml:space="preserve"> i zgodny z zainteresowaniami obdarowywanego. W przypadku pasjonatów majsterkowania warto pomyśleć o narzędziach</w:t>
      </w:r>
      <w:r>
        <w:rPr>
          <w:rFonts w:ascii="Wuerth Bold" w:hAnsi="Wuerth Bold"/>
        </w:rPr>
        <w:t>. Ich</w:t>
      </w:r>
      <w:r w:rsidRPr="00373B66">
        <w:rPr>
          <w:rFonts w:ascii="Wuerth Bold" w:hAnsi="Wuerth Bold"/>
        </w:rPr>
        <w:t xml:space="preserve"> wybór może nie być łatwy</w:t>
      </w:r>
      <w:r>
        <w:rPr>
          <w:rFonts w:ascii="Wuerth Bold" w:hAnsi="Wuerth Bold"/>
        </w:rPr>
        <w:t>, ale</w:t>
      </w:r>
      <w:r w:rsidRPr="00373B66">
        <w:rPr>
          <w:rFonts w:ascii="Wuerth Bold" w:hAnsi="Wuerth Bold"/>
        </w:rPr>
        <w:t xml:space="preserve"> </w:t>
      </w:r>
      <w:r>
        <w:rPr>
          <w:rFonts w:ascii="Wuerth Bold" w:hAnsi="Wuerth Bold"/>
        </w:rPr>
        <w:t xml:space="preserve">istnieją </w:t>
      </w:r>
      <w:r w:rsidR="00981352">
        <w:rPr>
          <w:rFonts w:ascii="Wuerth Bold" w:hAnsi="Wuerth Bold"/>
        </w:rPr>
        <w:t xml:space="preserve">uniwersalne </w:t>
      </w:r>
      <w:r w:rsidRPr="00373B66">
        <w:rPr>
          <w:rFonts w:ascii="Wuerth Bold" w:hAnsi="Wuerth Bold"/>
        </w:rPr>
        <w:t>produkty</w:t>
      </w:r>
      <w:r w:rsidR="00981352">
        <w:rPr>
          <w:rFonts w:ascii="Wuerth Bold" w:hAnsi="Wuerth Bold"/>
        </w:rPr>
        <w:t>, które będą świetnym podarunkiem.</w:t>
      </w:r>
      <w:r w:rsidRPr="00373B66">
        <w:rPr>
          <w:rFonts w:ascii="Wuerth Bold" w:hAnsi="Wuerth Bold"/>
        </w:rPr>
        <w:t xml:space="preserve"> Z czego ucieszy się majsterkowicz? </w:t>
      </w:r>
      <w:r w:rsidR="00254F2F">
        <w:rPr>
          <w:rFonts w:ascii="Wuerth Bold" w:hAnsi="Wuerth Bold"/>
        </w:rPr>
        <w:t>Poznaj świąteczne inspiracje od Würth Polska.</w:t>
      </w:r>
    </w:p>
    <w:p w14:paraId="6B9947C6" w14:textId="3457A703" w:rsidR="00373B66" w:rsidRPr="00373B66" w:rsidRDefault="00373B66" w:rsidP="00373B66">
      <w:pPr>
        <w:spacing w:before="240"/>
        <w:jc w:val="both"/>
      </w:pPr>
      <w:r w:rsidRPr="00373B66">
        <w:t xml:space="preserve">Dobór narzędzi bez specjalistycznej wiedzy może wydawać się trudny. Jeśli nie wiemy, co najbardziej przyda się osobie, dla której ma być przeznaczony prezent, możemy sięgnąć po uniwersalny zestaw narzędzi lub akcesoria, takie jak torba. Warto </w:t>
      </w:r>
      <w:r w:rsidR="001F68E0">
        <w:t xml:space="preserve">zwrócić uwagę na to, aby były one </w:t>
      </w:r>
      <w:r w:rsidRPr="00373B66">
        <w:t>wykonane z wytrzymałych materiałów i z dbałością o szczegóły. Dzięki temu praca stanie się przyjemniejsza, a prezent będzie służyć przez długie lata.</w:t>
      </w:r>
      <w:r>
        <w:t xml:space="preserve"> Zobacz, jakie produkty zadowolą </w:t>
      </w:r>
      <w:r w:rsidR="001F68E0">
        <w:t xml:space="preserve">nawet najbardziej wymagającego </w:t>
      </w:r>
      <w:r>
        <w:t>majsterkowicza.</w:t>
      </w:r>
      <w:r w:rsidRPr="00373B66">
        <w:t xml:space="preserve"> </w:t>
      </w:r>
    </w:p>
    <w:p w14:paraId="72AB66D2" w14:textId="45FAD48C" w:rsidR="00373B66" w:rsidRPr="00373B66" w:rsidRDefault="00373B66" w:rsidP="00373B66">
      <w:pPr>
        <w:pStyle w:val="Akapitzlist"/>
        <w:numPr>
          <w:ilvl w:val="0"/>
          <w:numId w:val="31"/>
        </w:numPr>
        <w:spacing w:before="240" w:after="200" w:line="276" w:lineRule="auto"/>
        <w:contextualSpacing/>
        <w:jc w:val="both"/>
        <w:rPr>
          <w:rFonts w:ascii="Wuerth Bold" w:hAnsi="Wuerth Bold"/>
          <w:sz w:val="24"/>
          <w:szCs w:val="24"/>
        </w:rPr>
      </w:pPr>
      <w:r w:rsidRPr="00373B66">
        <w:rPr>
          <w:rFonts w:ascii="Wuerth Bold" w:hAnsi="Wuerth Bold"/>
          <w:sz w:val="24"/>
          <w:szCs w:val="24"/>
        </w:rPr>
        <w:t xml:space="preserve">Duża torba narzędziowa </w:t>
      </w:r>
    </w:p>
    <w:p w14:paraId="3BC6447B" w14:textId="21AEEC78" w:rsidR="00036285" w:rsidRDefault="00981352" w:rsidP="00373B66">
      <w:pPr>
        <w:spacing w:before="240"/>
        <w:jc w:val="both"/>
      </w:pPr>
      <w:r>
        <w:rPr>
          <w:noProof/>
          <w:lang w:eastAsia="pl-PL"/>
        </w:rPr>
        <w:drawing>
          <wp:anchor distT="0" distB="0" distL="114300" distR="114300" simplePos="0" relativeHeight="251654144" behindDoc="1" locked="0" layoutInCell="1" allowOverlap="1" wp14:anchorId="6759A280" wp14:editId="5C855EB0">
            <wp:simplePos x="0" y="0"/>
            <wp:positionH relativeFrom="column">
              <wp:posOffset>-3810</wp:posOffset>
            </wp:positionH>
            <wp:positionV relativeFrom="paragraph">
              <wp:posOffset>108538</wp:posOffset>
            </wp:positionV>
            <wp:extent cx="2026920" cy="1974850"/>
            <wp:effectExtent l="0" t="0" r="0" b="6350"/>
            <wp:wrapTight wrapText="bothSides">
              <wp:wrapPolygon edited="0">
                <wp:start x="0" y="0"/>
                <wp:lineTo x="0" y="21461"/>
                <wp:lineTo x="21316" y="21461"/>
                <wp:lineTo x="2131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149" t="9617" r="7614" b="8801"/>
                    <a:stretch/>
                  </pic:blipFill>
                  <pic:spPr bwMode="auto">
                    <a:xfrm>
                      <a:off x="0" y="0"/>
                      <a:ext cx="2026920" cy="197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3B66" w:rsidRPr="00373B66">
        <w:t>Transportowanie lub przechowywanie narzędzi jest o wiele łatwiejsze z odpowiednią torbą. W ofercie Würth Polska znala</w:t>
      </w:r>
      <w:r w:rsidR="001F68E0">
        <w:t>zła się duża torba narzędziowa</w:t>
      </w:r>
      <w:r w:rsidR="00373B66" w:rsidRPr="00373B66">
        <w:t xml:space="preserve"> z zamkiem błyskawicznym i wodoszczelną, wzmacnianą podstawą. Pomieści ona wszystk</w:t>
      </w:r>
      <w:r w:rsidR="001F68E0">
        <w:t>o, co przyda się do pracy</w:t>
      </w:r>
      <w:r>
        <w:t xml:space="preserve"> </w:t>
      </w:r>
      <w:r w:rsidR="00373B66" w:rsidRPr="00373B66">
        <w:t>– może być obciążona do 12 kg. Wykonano ją z wytrzymałego poliestru, dzięki czemu może służyć przez długie lata. Torba ma regulowany pasek, który pozwala dopasować długość uchwytu w taki sposób, aby był wygodny</w:t>
      </w:r>
      <w:r w:rsidR="001F68E0">
        <w:t xml:space="preserve"> dla przenoszącego</w:t>
      </w:r>
      <w:r w:rsidR="00373B66" w:rsidRPr="00373B66">
        <w:t xml:space="preserve">. Co </w:t>
      </w:r>
      <w:r w:rsidR="001F68E0">
        <w:t xml:space="preserve">więcej, </w:t>
      </w:r>
      <w:r w:rsidR="00373B66" w:rsidRPr="00373B66">
        <w:t xml:space="preserve">można </w:t>
      </w:r>
      <w:r w:rsidR="001F68E0">
        <w:t xml:space="preserve">go </w:t>
      </w:r>
      <w:r w:rsidR="00373B66" w:rsidRPr="00373B66">
        <w:t xml:space="preserve">odczepić i zamienić w pas narzędziowy, dzięki czemu najpotrzebniejsze </w:t>
      </w:r>
      <w:r w:rsidR="001F68E0">
        <w:t>akcesoria</w:t>
      </w:r>
      <w:r w:rsidR="00373B66" w:rsidRPr="00373B66">
        <w:t xml:space="preserve"> moż</w:t>
      </w:r>
      <w:r>
        <w:t>na</w:t>
      </w:r>
      <w:r w:rsidR="00373B66" w:rsidRPr="00373B66">
        <w:t xml:space="preserve"> mieć </w:t>
      </w:r>
      <w:r w:rsidR="001F68E0">
        <w:t>przy sobie w trakcie pracy</w:t>
      </w:r>
      <w:r w:rsidR="00373B66" w:rsidRPr="00373B66">
        <w:t xml:space="preserve">. Po zewnętrznej stronie torby umieszczono gumową taśmę, która doskonale sprawdzi się do przechowywania długopisów i małych wkrętaków, dzięki czemu </w:t>
      </w:r>
      <w:r>
        <w:t>będą zawsze pod ręką</w:t>
      </w:r>
      <w:r w:rsidR="00373B66" w:rsidRPr="00373B66">
        <w:t>.</w:t>
      </w:r>
    </w:p>
    <w:p w14:paraId="45652DD3" w14:textId="4E093AEA" w:rsidR="00036285" w:rsidRPr="00373B66" w:rsidRDefault="00036285" w:rsidP="00036285">
      <w:pPr>
        <w:spacing w:before="240"/>
        <w:jc w:val="center"/>
      </w:pPr>
    </w:p>
    <w:p w14:paraId="53E42287" w14:textId="4EF725DD" w:rsidR="00373B66" w:rsidRPr="00373B66" w:rsidRDefault="00373B66" w:rsidP="00373B66">
      <w:pPr>
        <w:pStyle w:val="Akapitzlist"/>
        <w:numPr>
          <w:ilvl w:val="0"/>
          <w:numId w:val="31"/>
        </w:numPr>
        <w:spacing w:before="240" w:after="200" w:line="276" w:lineRule="auto"/>
        <w:contextualSpacing/>
        <w:jc w:val="both"/>
        <w:rPr>
          <w:rFonts w:ascii="Wuerth Bold" w:hAnsi="Wuerth Bold"/>
          <w:sz w:val="24"/>
          <w:szCs w:val="24"/>
        </w:rPr>
      </w:pPr>
      <w:r w:rsidRPr="00373B66">
        <w:rPr>
          <w:rFonts w:ascii="Wuerth Bold" w:hAnsi="Wuerth Bold"/>
          <w:sz w:val="24"/>
          <w:szCs w:val="24"/>
        </w:rPr>
        <w:lastRenderedPageBreak/>
        <w:t xml:space="preserve">Zestaw wierteł </w:t>
      </w:r>
      <w:r w:rsidR="00AF5D4B">
        <w:rPr>
          <w:rFonts w:ascii="Wuerth Bold" w:hAnsi="Wuerth Bold"/>
          <w:sz w:val="24"/>
          <w:szCs w:val="24"/>
        </w:rPr>
        <w:t>z limitowanej edycji</w:t>
      </w:r>
      <w:r w:rsidR="00AF5D4B" w:rsidRPr="00373B66">
        <w:rPr>
          <w:rFonts w:ascii="Wuerth Bold" w:hAnsi="Wuerth Bold"/>
          <w:sz w:val="24"/>
          <w:szCs w:val="24"/>
        </w:rPr>
        <w:t xml:space="preserve"> </w:t>
      </w:r>
      <w:r w:rsidRPr="00373B66">
        <w:rPr>
          <w:rFonts w:ascii="Wuerth Bold" w:hAnsi="Wuerth Bold"/>
          <w:sz w:val="24"/>
          <w:szCs w:val="24"/>
        </w:rPr>
        <w:t>2020 – 31 elementów</w:t>
      </w:r>
    </w:p>
    <w:p w14:paraId="22672A55" w14:textId="52353DCA" w:rsidR="00373B66" w:rsidRDefault="00981352" w:rsidP="00373B66">
      <w:pPr>
        <w:spacing w:before="240" w:after="200" w:line="276" w:lineRule="auto"/>
        <w:contextualSpacing/>
        <w:jc w:val="both"/>
      </w:pPr>
      <w:r>
        <w:rPr>
          <w:noProof/>
          <w:lang w:eastAsia="pl-PL"/>
        </w:rPr>
        <w:drawing>
          <wp:anchor distT="0" distB="0" distL="114300" distR="114300" simplePos="0" relativeHeight="251657216" behindDoc="1" locked="0" layoutInCell="1" allowOverlap="1" wp14:anchorId="11762CC3" wp14:editId="5520CBD3">
            <wp:simplePos x="0" y="0"/>
            <wp:positionH relativeFrom="column">
              <wp:posOffset>81915</wp:posOffset>
            </wp:positionH>
            <wp:positionV relativeFrom="paragraph">
              <wp:posOffset>121717</wp:posOffset>
            </wp:positionV>
            <wp:extent cx="2277373" cy="1905129"/>
            <wp:effectExtent l="0" t="0" r="8890" b="0"/>
            <wp:wrapTight wrapText="bothSides">
              <wp:wrapPolygon edited="0">
                <wp:start x="0" y="0"/>
                <wp:lineTo x="0" y="21384"/>
                <wp:lineTo x="21504" y="21384"/>
                <wp:lineTo x="21504"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9596" t="16213" r="10317" b="16119"/>
                    <a:stretch/>
                  </pic:blipFill>
                  <pic:spPr bwMode="auto">
                    <a:xfrm>
                      <a:off x="0" y="0"/>
                      <a:ext cx="2277373" cy="19051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3B66" w:rsidRPr="00373B66">
        <w:t>Wiertarka to urządzenie, które przydaje się w niemal każdym domu czy warsztacie</w:t>
      </w:r>
      <w:r w:rsidR="001F68E0">
        <w:t>. Uzupełniają ją</w:t>
      </w:r>
      <w:r w:rsidR="00373B66" w:rsidRPr="00373B66">
        <w:t xml:space="preserve"> odpowiednie wie</w:t>
      </w:r>
      <w:r w:rsidR="001F68E0">
        <w:t>rtła. W</w:t>
      </w:r>
      <w:r w:rsidR="00373B66" w:rsidRPr="00373B66">
        <w:t xml:space="preserve"> zależności od tego, jak duży ma być otwór lub w jakim materiale wiercimy</w:t>
      </w:r>
      <w:r w:rsidR="001F68E0">
        <w:t>, wybierzemy inne narzędzie</w:t>
      </w:r>
      <w:r w:rsidR="00373B66" w:rsidRPr="00373B66">
        <w:t>. Zestaw wierteł zawier</w:t>
      </w:r>
      <w:r w:rsidR="001F68E0">
        <w:t>a 31 elementów</w:t>
      </w:r>
      <w:r w:rsidR="00373B66" w:rsidRPr="00373B66">
        <w:t xml:space="preserve"> w różnych rozmiarach, których można używać do takich materiałów jak stal, żeliwo, aluminium, plastik czy drewno. Co więcej, w zestawie znalazły się także najpopularniejsze rodzaje bitów, magnetyczny uchwyt do końcówek i nasadki do wkrętarki. Dzięki temu z takiego prezentu będzie zadowolony zarówno amator stolarki, </w:t>
      </w:r>
      <w:r w:rsidR="001F68E0">
        <w:t>osob</w:t>
      </w:r>
      <w:r>
        <w:t>a</w:t>
      </w:r>
      <w:r w:rsidR="001F68E0">
        <w:t xml:space="preserve"> zajmując</w:t>
      </w:r>
      <w:r>
        <w:t>a</w:t>
      </w:r>
      <w:r w:rsidR="00373B66" w:rsidRPr="00373B66">
        <w:t xml:space="preserve"> się </w:t>
      </w:r>
      <w:r w:rsidR="001F68E0">
        <w:t>obróbką metalu</w:t>
      </w:r>
      <w:r w:rsidR="00373B66" w:rsidRPr="00373B66">
        <w:t xml:space="preserve">, a także </w:t>
      </w:r>
      <w:r>
        <w:t>mężczyzna, któr</w:t>
      </w:r>
      <w:r w:rsidR="00373B66" w:rsidRPr="00373B66">
        <w:t>y wol</w:t>
      </w:r>
      <w:r>
        <w:t>i</w:t>
      </w:r>
      <w:r w:rsidR="00373B66" w:rsidRPr="00373B66">
        <w:t xml:space="preserve"> samodzielnie </w:t>
      </w:r>
      <w:r w:rsidR="001F68E0">
        <w:t>wykonywać</w:t>
      </w:r>
      <w:r w:rsidR="00373B66" w:rsidRPr="00373B66">
        <w:t xml:space="preserve"> </w:t>
      </w:r>
      <w:r w:rsidR="001F68E0">
        <w:t>drobne naprawy w domu. Nowoczesne w</w:t>
      </w:r>
      <w:r w:rsidR="00373B66" w:rsidRPr="00373B66">
        <w:t>iertła</w:t>
      </w:r>
      <w:r w:rsidR="001F68E0">
        <w:t xml:space="preserve"> od Würth Polska</w:t>
      </w:r>
      <w:r w:rsidR="00373B66" w:rsidRPr="00373B66">
        <w:t xml:space="preserve"> działają szybciej i skuteczniej niż tradycyjne. Uchwyty do bitów można wymieniać jedną ręką, co usprawnia pracę. Co więcej, końcówki są oznaczane kolorami, dzięki czemu można łatwo przypisać je do wkrętarki. Całość jest zapakowana w eleganckie metalowe pudełko. Wewnętrzne wykończenie imitujące karbon świetnie wygląda</w:t>
      </w:r>
      <w:r w:rsidR="00076552">
        <w:t xml:space="preserve"> i</w:t>
      </w:r>
      <w:r w:rsidR="00373B66" w:rsidRPr="00373B66">
        <w:t xml:space="preserve"> poprawia stabilność</w:t>
      </w:r>
      <w:r w:rsidR="00076552">
        <w:t>, a także</w:t>
      </w:r>
      <w:r w:rsidR="00373B66" w:rsidRPr="00373B66">
        <w:t xml:space="preserve"> </w:t>
      </w:r>
      <w:r w:rsidR="00076552">
        <w:t>j</w:t>
      </w:r>
      <w:r w:rsidR="00373B66" w:rsidRPr="00373B66">
        <w:t>est wytrzymał</w:t>
      </w:r>
      <w:r w:rsidR="00076552">
        <w:t>e</w:t>
      </w:r>
      <w:r w:rsidR="00373B66" w:rsidRPr="00373B66">
        <w:t xml:space="preserve"> i łatw</w:t>
      </w:r>
      <w:r w:rsidR="00076552">
        <w:t>e</w:t>
      </w:r>
      <w:r w:rsidR="00373B66" w:rsidRPr="00373B66">
        <w:t xml:space="preserve"> do wyczyszczenia. </w:t>
      </w:r>
    </w:p>
    <w:p w14:paraId="40A054B3" w14:textId="257313BC" w:rsidR="00373B66" w:rsidRPr="00373B66" w:rsidRDefault="00373B66" w:rsidP="00373B66">
      <w:pPr>
        <w:pStyle w:val="Akapitzlist"/>
        <w:numPr>
          <w:ilvl w:val="0"/>
          <w:numId w:val="31"/>
        </w:numPr>
        <w:spacing w:before="240" w:after="200" w:line="276" w:lineRule="auto"/>
        <w:contextualSpacing/>
        <w:jc w:val="both"/>
        <w:rPr>
          <w:rFonts w:ascii="Wuerth Bold" w:hAnsi="Wuerth Bold"/>
          <w:sz w:val="24"/>
          <w:szCs w:val="24"/>
        </w:rPr>
      </w:pPr>
      <w:r w:rsidRPr="00373B66">
        <w:rPr>
          <w:rFonts w:ascii="Wuerth Bold" w:hAnsi="Wuerth Bold"/>
          <w:sz w:val="24"/>
          <w:szCs w:val="24"/>
        </w:rPr>
        <w:t>Zestaw bitów z metalowym klipsem do paska</w:t>
      </w:r>
    </w:p>
    <w:p w14:paraId="61DE33DD" w14:textId="055F49E1" w:rsidR="00373B66" w:rsidRDefault="00981352" w:rsidP="00373B66">
      <w:pPr>
        <w:spacing w:before="240"/>
        <w:jc w:val="both"/>
      </w:pPr>
      <w:r>
        <w:rPr>
          <w:rFonts w:ascii="Wuerth Bold" w:hAnsi="Wuerth Bold"/>
          <w:noProof/>
          <w:lang w:eastAsia="pl-PL"/>
        </w:rPr>
        <w:drawing>
          <wp:anchor distT="0" distB="0" distL="114300" distR="114300" simplePos="0" relativeHeight="251659264" behindDoc="1" locked="0" layoutInCell="1" allowOverlap="1" wp14:anchorId="7EE63C4C" wp14:editId="3855DC21">
            <wp:simplePos x="0" y="0"/>
            <wp:positionH relativeFrom="column">
              <wp:posOffset>5272</wp:posOffset>
            </wp:positionH>
            <wp:positionV relativeFrom="paragraph">
              <wp:posOffset>41803</wp:posOffset>
            </wp:positionV>
            <wp:extent cx="1928495" cy="1612900"/>
            <wp:effectExtent l="0" t="0" r="0" b="6350"/>
            <wp:wrapTight wrapText="bothSides">
              <wp:wrapPolygon edited="0">
                <wp:start x="0" y="0"/>
                <wp:lineTo x="0" y="21430"/>
                <wp:lineTo x="21337" y="21430"/>
                <wp:lineTo x="21337"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134" t="20816" r="7761" b="9835"/>
                    <a:stretch/>
                  </pic:blipFill>
                  <pic:spPr bwMode="auto">
                    <a:xfrm>
                      <a:off x="0" y="0"/>
                      <a:ext cx="1928495" cy="161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3B66" w:rsidRPr="00373B66">
        <w:t xml:space="preserve">Majsterkowanie często wymaga stosowania śrubokrętów czy wkrętarek o różnych końcówkach, zależnie od typu śruby. Zestaw bitów od </w:t>
      </w:r>
      <w:r w:rsidR="00036285" w:rsidRPr="00373B66">
        <w:t>Würth</w:t>
      </w:r>
      <w:r w:rsidR="00373B66" w:rsidRPr="00373B66">
        <w:t xml:space="preserve"> Polska zawiera 16 najpopularniejszych końcówek o długości 25 mm i mocowaniu ¼ cala. Metalowy klips do paska pozwala mieć bity </w:t>
      </w:r>
      <w:r w:rsidR="00254F2F">
        <w:t xml:space="preserve">uporządkowane i </w:t>
      </w:r>
      <w:r w:rsidR="00373B66" w:rsidRPr="00373B66">
        <w:t xml:space="preserve">pod ręką podczas pracy, </w:t>
      </w:r>
      <w:r w:rsidR="00254F2F">
        <w:t>a także</w:t>
      </w:r>
      <w:r w:rsidR="00373B66" w:rsidRPr="00373B66">
        <w:t xml:space="preserve"> minimalizuje ryzyko</w:t>
      </w:r>
      <w:r w:rsidR="00254F2F">
        <w:t xml:space="preserve"> zgubienia</w:t>
      </w:r>
      <w:r w:rsidR="001F68E0">
        <w:t>.</w:t>
      </w:r>
    </w:p>
    <w:p w14:paraId="36C36D5A" w14:textId="410D749D" w:rsidR="00036285" w:rsidRDefault="00036285" w:rsidP="00036285">
      <w:pPr>
        <w:spacing w:before="240"/>
        <w:jc w:val="both"/>
      </w:pPr>
    </w:p>
    <w:p w14:paraId="153F6A07" w14:textId="386309E8" w:rsidR="00036285" w:rsidRPr="00036285" w:rsidRDefault="00036285" w:rsidP="00036285">
      <w:pPr>
        <w:spacing w:before="240"/>
        <w:jc w:val="center"/>
        <w:rPr>
          <w:rFonts w:ascii="Wuerth Bold" w:hAnsi="Wuerth Bold"/>
        </w:rPr>
      </w:pPr>
    </w:p>
    <w:p w14:paraId="3DFF5CCE" w14:textId="77777777" w:rsidR="00373B66" w:rsidRPr="00373B66" w:rsidRDefault="00373B66" w:rsidP="00373B66">
      <w:pPr>
        <w:pStyle w:val="Akapitzlist"/>
        <w:numPr>
          <w:ilvl w:val="0"/>
          <w:numId w:val="31"/>
        </w:numPr>
        <w:spacing w:before="240" w:after="200" w:line="276" w:lineRule="auto"/>
        <w:contextualSpacing/>
        <w:jc w:val="both"/>
        <w:rPr>
          <w:rFonts w:ascii="Wuerth Bold" w:hAnsi="Wuerth Bold"/>
          <w:sz w:val="24"/>
          <w:szCs w:val="24"/>
        </w:rPr>
      </w:pPr>
      <w:r w:rsidRPr="00373B66">
        <w:rPr>
          <w:rFonts w:ascii="Wuerth Bold" w:hAnsi="Wuerth Bold"/>
          <w:sz w:val="24"/>
          <w:szCs w:val="24"/>
        </w:rPr>
        <w:t>Zestaw narzędzi ręcznych</w:t>
      </w:r>
    </w:p>
    <w:p w14:paraId="0898280D" w14:textId="5BE7416F" w:rsidR="00373B66" w:rsidRDefault="00254F2F" w:rsidP="00373B66">
      <w:pPr>
        <w:spacing w:before="240"/>
        <w:jc w:val="both"/>
      </w:pPr>
      <w:r>
        <w:rPr>
          <w:rFonts w:ascii="Wuerth Bold" w:hAnsi="Wuerth Bold"/>
          <w:noProof/>
          <w:lang w:eastAsia="pl-PL"/>
        </w:rPr>
        <w:lastRenderedPageBreak/>
        <w:drawing>
          <wp:anchor distT="0" distB="0" distL="114300" distR="114300" simplePos="0" relativeHeight="251661312" behindDoc="1" locked="0" layoutInCell="1" allowOverlap="1" wp14:anchorId="5C6E3B0E" wp14:editId="1AC30C1B">
            <wp:simplePos x="0" y="0"/>
            <wp:positionH relativeFrom="column">
              <wp:posOffset>48164</wp:posOffset>
            </wp:positionH>
            <wp:positionV relativeFrom="paragraph">
              <wp:posOffset>56515</wp:posOffset>
            </wp:positionV>
            <wp:extent cx="2613804" cy="1788661"/>
            <wp:effectExtent l="0" t="0" r="0" b="2540"/>
            <wp:wrapTight wrapText="bothSides">
              <wp:wrapPolygon edited="0">
                <wp:start x="0" y="0"/>
                <wp:lineTo x="0" y="21401"/>
                <wp:lineTo x="21411" y="21401"/>
                <wp:lineTo x="21411"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l="9702" t="18992" r="8469" b="10984"/>
                    <a:stretch/>
                  </pic:blipFill>
                  <pic:spPr bwMode="auto">
                    <a:xfrm>
                      <a:off x="0" y="0"/>
                      <a:ext cx="2613804" cy="17886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3B66" w:rsidRPr="00373B66">
        <w:t xml:space="preserve">Przy wybieraniu prezentu dla pasjonata warto wziąć pod uwagę to, co już ma w swoim warsztacie. Jeśli obdarowywany dopiero zaczyna swoją przygodę z majsterkowaniem, świetnym pomysłem na prezent może być uniwersalny zestaw narzędzi, który będzie zawierał wszystko to, co przyda się nie tylko w warsztacie, ale też przy drobnych pracach czy naprawach w domu. Propozycja od Würth Polska to zestaw składający się z 63 elementów, które sprawdzą się w każdej sytuacji. Wśród narzędzi znalazły się m.in.: </w:t>
      </w:r>
      <w:r w:rsidR="00031A1F">
        <w:t>wkrętaki</w:t>
      </w:r>
      <w:r w:rsidR="00031A1F" w:rsidRPr="00373B66">
        <w:t xml:space="preserve"> </w:t>
      </w:r>
      <w:r w:rsidR="00373B66" w:rsidRPr="00373B66">
        <w:t xml:space="preserve">w różnych rozmiarach i z różnymi końcówkami, klucze płasko-oczkowe, </w:t>
      </w:r>
      <w:r w:rsidR="00031A1F">
        <w:t>kątowe</w:t>
      </w:r>
      <w:r w:rsidR="00373B66" w:rsidRPr="00373B66">
        <w:t>, nasad</w:t>
      </w:r>
      <w:r w:rsidR="00031A1F">
        <w:t>ki</w:t>
      </w:r>
      <w:r w:rsidR="00373B66" w:rsidRPr="00373B66">
        <w:t xml:space="preserve">, </w:t>
      </w:r>
      <w:r w:rsidR="00031A1F">
        <w:t xml:space="preserve">szczypce do pompy wody, </w:t>
      </w:r>
      <w:r w:rsidR="00373B66" w:rsidRPr="00373B66">
        <w:t xml:space="preserve">taśma miernicza, młotek, nóż </w:t>
      </w:r>
      <w:r w:rsidR="00031A1F">
        <w:t>tapicerski</w:t>
      </w:r>
      <w:r w:rsidR="00373B66" w:rsidRPr="00373B66">
        <w:t xml:space="preserve"> i nożyce. </w:t>
      </w:r>
    </w:p>
    <w:p w14:paraId="08D0AECA" w14:textId="24D32158" w:rsidR="00373B66" w:rsidRPr="00373B66" w:rsidRDefault="00373B66" w:rsidP="00373B66">
      <w:pPr>
        <w:pStyle w:val="Akapitzlist"/>
        <w:numPr>
          <w:ilvl w:val="0"/>
          <w:numId w:val="31"/>
        </w:numPr>
        <w:spacing w:before="240" w:after="200" w:line="276" w:lineRule="auto"/>
        <w:contextualSpacing/>
        <w:jc w:val="both"/>
        <w:rPr>
          <w:rFonts w:ascii="Wuerth Bold" w:hAnsi="Wuerth Bold"/>
          <w:sz w:val="24"/>
          <w:szCs w:val="24"/>
        </w:rPr>
      </w:pPr>
      <w:r w:rsidRPr="00373B66">
        <w:rPr>
          <w:rFonts w:ascii="Wuerth Bold" w:hAnsi="Wuerth Bold"/>
          <w:sz w:val="24"/>
          <w:szCs w:val="24"/>
        </w:rPr>
        <w:t xml:space="preserve">Wkrętak z magazynkiem i grzechotką </w:t>
      </w:r>
    </w:p>
    <w:p w14:paraId="29B1B68B" w14:textId="08A26123" w:rsidR="00373B66" w:rsidRDefault="00254F2F" w:rsidP="001F68E0">
      <w:pPr>
        <w:spacing w:before="240"/>
        <w:jc w:val="both"/>
      </w:pPr>
      <w:r>
        <w:rPr>
          <w:noProof/>
          <w:lang w:eastAsia="pl-PL"/>
        </w:rPr>
        <w:drawing>
          <wp:anchor distT="0" distB="0" distL="114300" distR="114300" simplePos="0" relativeHeight="251662336" behindDoc="1" locked="0" layoutInCell="1" allowOverlap="1" wp14:anchorId="2BE9E975" wp14:editId="472EEB3C">
            <wp:simplePos x="0" y="0"/>
            <wp:positionH relativeFrom="column">
              <wp:posOffset>48584</wp:posOffset>
            </wp:positionH>
            <wp:positionV relativeFrom="paragraph">
              <wp:posOffset>88181</wp:posOffset>
            </wp:positionV>
            <wp:extent cx="2681381" cy="1034415"/>
            <wp:effectExtent l="0" t="0" r="5080" b="0"/>
            <wp:wrapTight wrapText="bothSides">
              <wp:wrapPolygon edited="0">
                <wp:start x="0" y="0"/>
                <wp:lineTo x="0" y="21083"/>
                <wp:lineTo x="21487" y="21083"/>
                <wp:lineTo x="21487"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3617" t="34581" r="2706" b="25295"/>
                    <a:stretch/>
                  </pic:blipFill>
                  <pic:spPr bwMode="auto">
                    <a:xfrm>
                      <a:off x="0" y="0"/>
                      <a:ext cx="2681381" cy="1034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3B66" w:rsidRPr="00373B66">
        <w:t>Wkrętak jest niezbędnym elementem wyposażenia każdego domu. Przydaje się w wielu sytuacjach – do małych i większych napraw, składania mebli czy majsterkowania.</w:t>
      </w:r>
      <w:r w:rsidR="00B71531">
        <w:t xml:space="preserve"> </w:t>
      </w:r>
      <w:r w:rsidR="00031A1F">
        <w:t xml:space="preserve">Funkcjonalny </w:t>
      </w:r>
      <w:r w:rsidR="00373B66" w:rsidRPr="00373B66">
        <w:t>wkrętak od Würth Polska zapewnia optymalne przenoszenie siły i wygodny chwyt. Dzięki mechanizmowi z grzechotką nie trzeba zmieniać chwytu narzędzia, co umożliwia szybką i wydajną pracę. Wkrętak jest wyposażony w wysuwany, obrotowy magazynek na bity, dzięki czemu końcówki zawsze są pod ręką. Co więcej, są one oznaczone kolorami, c</w:t>
      </w:r>
      <w:r w:rsidR="001F68E0">
        <w:t xml:space="preserve">o ułatwia dobranie odpowiedniego </w:t>
      </w:r>
      <w:r w:rsidR="00031A1F">
        <w:t>kształtu</w:t>
      </w:r>
      <w:r w:rsidR="00031A1F" w:rsidRPr="00373B66">
        <w:t xml:space="preserve"> </w:t>
      </w:r>
      <w:r w:rsidR="00031A1F">
        <w:t xml:space="preserve">bitu </w:t>
      </w:r>
      <w:r w:rsidR="00373B66" w:rsidRPr="00373B66">
        <w:t xml:space="preserve">do wkrętu i szybko pozwala znaleźć ten właściwy. </w:t>
      </w:r>
      <w:r w:rsidR="00031A1F">
        <w:t xml:space="preserve">Uchwyt wkrętaka z wkładką magnetyczną ułatwia przytrzymanie grotu i przyciągnięcie do niego wkrętu. </w:t>
      </w:r>
    </w:p>
    <w:p w14:paraId="21B4B7F5" w14:textId="0D9E2919" w:rsidR="00373B66" w:rsidRDefault="00254F2F" w:rsidP="00373B66">
      <w:pPr>
        <w:pStyle w:val="Akapitzlist"/>
        <w:spacing w:before="240"/>
        <w:ind w:left="0" w:firstLine="0"/>
        <w:jc w:val="both"/>
        <w:rPr>
          <w:rFonts w:ascii="Wuerth Book" w:hAnsi="Wuerth Book"/>
          <w:sz w:val="24"/>
          <w:szCs w:val="24"/>
        </w:rPr>
      </w:pPr>
      <w:r>
        <w:rPr>
          <w:rFonts w:ascii="Wuerth Book" w:hAnsi="Wuerth Book"/>
          <w:sz w:val="24"/>
          <w:szCs w:val="24"/>
        </w:rPr>
        <w:t>Zakup</w:t>
      </w:r>
      <w:r w:rsidR="00373B66" w:rsidRPr="00373B66">
        <w:rPr>
          <w:rFonts w:ascii="Wuerth Book" w:hAnsi="Wuerth Book"/>
          <w:sz w:val="24"/>
          <w:szCs w:val="24"/>
        </w:rPr>
        <w:t xml:space="preserve"> odpowiedniego prezentu nie jest łatwym zadaniem. </w:t>
      </w:r>
      <w:r w:rsidR="001F68E0">
        <w:rPr>
          <w:rFonts w:ascii="Wuerth Book" w:hAnsi="Wuerth Book"/>
          <w:sz w:val="24"/>
          <w:szCs w:val="24"/>
        </w:rPr>
        <w:t>P</w:t>
      </w:r>
      <w:r w:rsidR="00373B66" w:rsidRPr="00373B66">
        <w:rPr>
          <w:rFonts w:ascii="Wuerth Book" w:hAnsi="Wuerth Book"/>
          <w:sz w:val="24"/>
          <w:szCs w:val="24"/>
        </w:rPr>
        <w:t xml:space="preserve">rzy wybieraniu podarunku </w:t>
      </w:r>
      <w:r w:rsidR="001F68E0">
        <w:rPr>
          <w:rFonts w:ascii="Wuerth Book" w:hAnsi="Wuerth Book"/>
          <w:sz w:val="24"/>
          <w:szCs w:val="24"/>
        </w:rPr>
        <w:t xml:space="preserve">trzeba </w:t>
      </w:r>
      <w:r w:rsidR="00373B66" w:rsidRPr="00373B66">
        <w:rPr>
          <w:rFonts w:ascii="Wuerth Book" w:hAnsi="Wuerth Book"/>
          <w:sz w:val="24"/>
          <w:szCs w:val="24"/>
        </w:rPr>
        <w:t xml:space="preserve">wziąć pod uwagę to, czym pasjonuje się majsterkowicz lub postawić na uniwersalny zestaw, który przyda się zarówno w domu, jak i w warsztacie. Na rynku dostępne są produkty, które ucieszą zarówno początkującego, jak i doświadczonego majsterkowicza. Warto sięgnąć po narzędzia i akcesoria wysokiej jakości, które będą służyć przez długi czas. </w:t>
      </w:r>
    </w:p>
    <w:p w14:paraId="4D2FDFC0" w14:textId="77777777" w:rsidR="00036285" w:rsidRPr="00373B66" w:rsidRDefault="00036285" w:rsidP="00373B66">
      <w:pPr>
        <w:pStyle w:val="Akapitzlist"/>
        <w:spacing w:before="240"/>
        <w:ind w:left="0" w:firstLine="0"/>
        <w:jc w:val="both"/>
        <w:rPr>
          <w:rFonts w:ascii="Wuerth Book" w:hAnsi="Wuerth Book"/>
          <w:sz w:val="24"/>
          <w:szCs w:val="24"/>
        </w:rPr>
      </w:pPr>
    </w:p>
    <w:p w14:paraId="61B268D3" w14:textId="3D42F7F9" w:rsidR="00E20221" w:rsidRPr="00036285" w:rsidRDefault="00036285" w:rsidP="00373B66">
      <w:pPr>
        <w:spacing w:before="240" w:line="276" w:lineRule="auto"/>
        <w:jc w:val="both"/>
      </w:pPr>
      <w:r w:rsidRPr="00036285">
        <w:t>Produkt</w:t>
      </w:r>
      <w:r>
        <w:t>y są dostępne</w:t>
      </w:r>
      <w:r w:rsidRPr="00036285">
        <w:t xml:space="preserve"> w e-sklepie: </w:t>
      </w:r>
      <w:hyperlink r:id="rId14" w:history="1">
        <w:r w:rsidRPr="00036285">
          <w:rPr>
            <w:rStyle w:val="Hipercze"/>
          </w:rPr>
          <w:t>www.wurth.pl</w:t>
        </w:r>
      </w:hyperlink>
      <w:r w:rsidRPr="00036285">
        <w:t>, sklepach stacjonarnych oraz u przedstawicieli handlowych Würth Polska.</w:t>
      </w:r>
    </w:p>
    <w:p w14:paraId="50FFA869" w14:textId="77777777" w:rsidR="00F950BA" w:rsidRPr="00373B66" w:rsidRDefault="00F950BA" w:rsidP="00373B66">
      <w:pPr>
        <w:spacing w:before="240" w:line="276" w:lineRule="auto"/>
        <w:jc w:val="both"/>
        <w:rPr>
          <w:rFonts w:ascii="Wuerth Bold" w:hAnsi="Wuerth Bold"/>
          <w:i/>
          <w:sz w:val="22"/>
          <w:szCs w:val="22"/>
        </w:rPr>
      </w:pPr>
      <w:r w:rsidRPr="00373B66">
        <w:rPr>
          <w:rFonts w:ascii="Wuerth Bold" w:hAnsi="Wuerth Bold"/>
          <w:i/>
          <w:sz w:val="22"/>
          <w:szCs w:val="22"/>
        </w:rPr>
        <w:lastRenderedPageBreak/>
        <w:t>O Würth Polska</w:t>
      </w:r>
    </w:p>
    <w:p w14:paraId="7AECB5BC" w14:textId="77777777" w:rsidR="00F950BA" w:rsidRPr="00373B66" w:rsidRDefault="00F950BA" w:rsidP="00373B66">
      <w:pPr>
        <w:spacing w:before="240" w:line="276" w:lineRule="auto"/>
        <w:jc w:val="both"/>
        <w:rPr>
          <w:i/>
          <w:sz w:val="22"/>
          <w:szCs w:val="22"/>
        </w:rPr>
      </w:pPr>
      <w:r w:rsidRPr="00373B66">
        <w:rPr>
          <w:i/>
          <w:sz w:val="22"/>
          <w:szCs w:val="22"/>
        </w:rPr>
        <w:t>Würth Polska jest liderem w technice zamocowań i dystrybucji produktów dla profesjonalistów,</w:t>
      </w:r>
      <w:r w:rsidR="00EB76B9" w:rsidRPr="00373B66">
        <w:rPr>
          <w:i/>
          <w:sz w:val="22"/>
          <w:szCs w:val="22"/>
        </w:rPr>
        <w:t xml:space="preserve"> obecnym na polskim rynku już 30</w:t>
      </w:r>
      <w:r w:rsidRPr="00373B66">
        <w:rPr>
          <w:i/>
          <w:sz w:val="22"/>
          <w:szCs w:val="22"/>
        </w:rPr>
        <w:t xml:space="preserve"> lat. To nowoczesna firma i wiarygodny, stabilny pracodawca, który zatrudnia ponad </w:t>
      </w:r>
      <w:r w:rsidR="00953AFA" w:rsidRPr="00373B66">
        <w:rPr>
          <w:i/>
          <w:sz w:val="22"/>
          <w:szCs w:val="22"/>
        </w:rPr>
        <w:t>70</w:t>
      </w:r>
      <w:r w:rsidR="00654005" w:rsidRPr="00373B66">
        <w:rPr>
          <w:i/>
          <w:sz w:val="22"/>
          <w:szCs w:val="22"/>
        </w:rPr>
        <w:t xml:space="preserve">0 </w:t>
      </w:r>
      <w:r w:rsidRPr="00373B66">
        <w:rPr>
          <w:i/>
          <w:sz w:val="22"/>
          <w:szCs w:val="22"/>
        </w:rPr>
        <w:t xml:space="preserve">pracowników, z czego </w:t>
      </w:r>
      <w:r w:rsidR="00953AFA" w:rsidRPr="00373B66">
        <w:rPr>
          <w:i/>
          <w:sz w:val="22"/>
          <w:szCs w:val="22"/>
        </w:rPr>
        <w:t>50</w:t>
      </w:r>
      <w:r w:rsidR="00654005" w:rsidRPr="00373B66">
        <w:rPr>
          <w:i/>
          <w:sz w:val="22"/>
          <w:szCs w:val="22"/>
        </w:rPr>
        <w:t xml:space="preserve">0 </w:t>
      </w:r>
      <w:r w:rsidRPr="00373B66">
        <w:rPr>
          <w:i/>
          <w:sz w:val="22"/>
          <w:szCs w:val="22"/>
        </w:rPr>
        <w:t xml:space="preserve">w Dziale Sprzedaży podzielonym na </w:t>
      </w:r>
      <w:r w:rsidR="00520509" w:rsidRPr="00373B66">
        <w:rPr>
          <w:i/>
          <w:sz w:val="22"/>
          <w:szCs w:val="22"/>
        </w:rPr>
        <w:t>6</w:t>
      </w:r>
      <w:r w:rsidRPr="00373B66">
        <w:rPr>
          <w:i/>
          <w:sz w:val="22"/>
          <w:szCs w:val="22"/>
        </w:rPr>
        <w:t xml:space="preserve"> obszarów – Auto, Cargo (w tym Agro)</w:t>
      </w:r>
      <w:r w:rsidR="00953AFA" w:rsidRPr="00373B66">
        <w:rPr>
          <w:i/>
          <w:sz w:val="22"/>
          <w:szCs w:val="22"/>
        </w:rPr>
        <w:t xml:space="preserve">, Drewno, Budownictwo, </w:t>
      </w:r>
      <w:r w:rsidRPr="00373B66">
        <w:rPr>
          <w:i/>
          <w:sz w:val="22"/>
          <w:szCs w:val="22"/>
        </w:rPr>
        <w:t>Metal</w:t>
      </w:r>
      <w:r w:rsidR="00953AFA" w:rsidRPr="00373B66">
        <w:rPr>
          <w:i/>
          <w:sz w:val="22"/>
          <w:szCs w:val="22"/>
        </w:rPr>
        <w:t xml:space="preserve"> i Budownictwo Inwestycje</w:t>
      </w:r>
      <w:r w:rsidRPr="00373B66">
        <w:rPr>
          <w:i/>
          <w:sz w:val="22"/>
          <w:szCs w:val="22"/>
        </w:rPr>
        <w:t>. Würth Polska posiada 3</w:t>
      </w:r>
      <w:r w:rsidR="00AA5769" w:rsidRPr="00373B66">
        <w:rPr>
          <w:i/>
          <w:sz w:val="22"/>
          <w:szCs w:val="22"/>
        </w:rPr>
        <w:t>5</w:t>
      </w:r>
      <w:r w:rsidRPr="00373B66">
        <w:rPr>
          <w:i/>
          <w:sz w:val="22"/>
          <w:szCs w:val="22"/>
        </w:rPr>
        <w:t xml:space="preserve"> sklep</w:t>
      </w:r>
      <w:r w:rsidR="00AA5769" w:rsidRPr="00373B66">
        <w:rPr>
          <w:i/>
          <w:sz w:val="22"/>
          <w:szCs w:val="22"/>
        </w:rPr>
        <w:t>ów</w:t>
      </w:r>
      <w:r w:rsidRPr="00373B66">
        <w:rPr>
          <w:i/>
          <w:sz w:val="22"/>
          <w:szCs w:val="22"/>
        </w:rPr>
        <w:t xml:space="preserve"> stacjonarn</w:t>
      </w:r>
      <w:r w:rsidR="00AA5769" w:rsidRPr="00373B66">
        <w:rPr>
          <w:i/>
          <w:sz w:val="22"/>
          <w:szCs w:val="22"/>
        </w:rPr>
        <w:t>ych</w:t>
      </w:r>
      <w:r w:rsidRPr="00373B66">
        <w:rPr>
          <w:i/>
          <w:sz w:val="22"/>
          <w:szCs w:val="22"/>
        </w:rPr>
        <w:t xml:space="preserve"> oraz rozbudowany sklep internetowy, który zapewnia możliwość zakupów 24h na dobę bez wychodzenia z domu. Centrala firmy i nowoczesne centrum logistyczne znajdują się w Warszawie. Koncern prowadzi sprzedaż wyłącznie firmom i osobom prowadzącym działalność gospodarczą. Więcej informacji o Würth Polska pod </w:t>
      </w:r>
      <w:hyperlink r:id="rId15" w:history="1">
        <w:r w:rsidRPr="00373B66">
          <w:rPr>
            <w:rStyle w:val="Hipercze"/>
            <w:i/>
            <w:color w:val="auto"/>
            <w:sz w:val="22"/>
            <w:szCs w:val="22"/>
          </w:rPr>
          <w:t>linkiem</w:t>
        </w:r>
      </w:hyperlink>
      <w:r w:rsidRPr="00373B66">
        <w:rPr>
          <w:i/>
          <w:sz w:val="22"/>
          <w:szCs w:val="22"/>
        </w:rPr>
        <w:t>.</w:t>
      </w:r>
    </w:p>
    <w:p w14:paraId="6604D538" w14:textId="77777777" w:rsidR="00F950BA" w:rsidRPr="00373B66" w:rsidRDefault="00F950BA" w:rsidP="00373B66">
      <w:pPr>
        <w:spacing w:before="240" w:line="276" w:lineRule="auto"/>
        <w:jc w:val="both"/>
        <w:rPr>
          <w:rFonts w:ascii="Wuerth Bold" w:hAnsi="Wuerth Bold"/>
          <w:i/>
          <w:sz w:val="22"/>
          <w:szCs w:val="22"/>
        </w:rPr>
      </w:pPr>
    </w:p>
    <w:p w14:paraId="6274C326" w14:textId="77777777" w:rsidR="00F950BA" w:rsidRPr="00373B66" w:rsidRDefault="00F950BA" w:rsidP="00373B66">
      <w:pPr>
        <w:spacing w:before="240" w:line="276" w:lineRule="auto"/>
        <w:jc w:val="both"/>
        <w:rPr>
          <w:rFonts w:ascii="Wuerth Bold" w:hAnsi="Wuerth Bold"/>
          <w:i/>
          <w:sz w:val="22"/>
          <w:szCs w:val="22"/>
        </w:rPr>
      </w:pPr>
      <w:r w:rsidRPr="00373B66">
        <w:rPr>
          <w:rFonts w:ascii="Wuerth Bold" w:hAnsi="Wuerth Bold"/>
          <w:i/>
          <w:sz w:val="22"/>
          <w:szCs w:val="22"/>
        </w:rPr>
        <w:t>O grupie Würth</w:t>
      </w:r>
    </w:p>
    <w:p w14:paraId="346F61AC" w14:textId="77777777" w:rsidR="00AA5769" w:rsidRPr="00373B66" w:rsidRDefault="00AA5769" w:rsidP="00373B66">
      <w:pPr>
        <w:spacing w:before="240" w:line="276" w:lineRule="auto"/>
        <w:jc w:val="both"/>
        <w:rPr>
          <w:i/>
          <w:sz w:val="22"/>
          <w:szCs w:val="22"/>
        </w:rPr>
      </w:pPr>
      <w:r w:rsidRPr="00373B66">
        <w:rPr>
          <w:i/>
          <w:sz w:val="22"/>
          <w:szCs w:val="22"/>
        </w:rPr>
        <w:t>Grupa Würth została założona w 1945 r. w Niemczech. Obecnie składa się z ponad 400 samodzielnych firm, rozmieszczonych w ponad 80 krajach na wszystkich kontynentach. Zatrudnia ponad 78 tys. osób, z czego ponad 33 tys. to przedstawiciele handlowi. Würth to również ponad 3,7 mln klientów. Zgodnie ze wstępnym rocznym sprawozdaniem finansowym, w 2019 r. Grupa Würth osiągnęła łączną sprzedaż na poziomie 14,27 mld EUR.</w:t>
      </w:r>
    </w:p>
    <w:p w14:paraId="3002C74C" w14:textId="77777777" w:rsidR="009D5E4D" w:rsidRPr="00373B66" w:rsidRDefault="009D5E4D" w:rsidP="00373B66">
      <w:pPr>
        <w:spacing w:before="240" w:line="276" w:lineRule="auto"/>
        <w:jc w:val="right"/>
        <w:rPr>
          <w:rFonts w:ascii="Wuerth Bold" w:hAnsi="Wuerth Bold"/>
          <w:sz w:val="22"/>
          <w:szCs w:val="22"/>
        </w:rPr>
      </w:pPr>
    </w:p>
    <w:p w14:paraId="75A470D8" w14:textId="77777777" w:rsidR="00F950BA" w:rsidRPr="00373B66" w:rsidRDefault="00F950BA" w:rsidP="00AD4234">
      <w:pPr>
        <w:spacing w:line="276" w:lineRule="auto"/>
        <w:jc w:val="right"/>
        <w:rPr>
          <w:rFonts w:ascii="Wuerth Bold" w:hAnsi="Wuerth Bold"/>
          <w:sz w:val="22"/>
          <w:szCs w:val="22"/>
        </w:rPr>
      </w:pPr>
      <w:r w:rsidRPr="00373B66">
        <w:rPr>
          <w:rFonts w:ascii="Wuerth Bold" w:hAnsi="Wuerth Bold"/>
          <w:sz w:val="22"/>
          <w:szCs w:val="22"/>
        </w:rPr>
        <w:t>Kontakt dla mediów</w:t>
      </w:r>
    </w:p>
    <w:p w14:paraId="4089FE30" w14:textId="77777777" w:rsidR="00F950BA" w:rsidRPr="00373B66" w:rsidRDefault="009D5E4D" w:rsidP="00AD4234">
      <w:pPr>
        <w:spacing w:line="276" w:lineRule="auto"/>
        <w:jc w:val="right"/>
        <w:rPr>
          <w:sz w:val="22"/>
          <w:szCs w:val="22"/>
        </w:rPr>
      </w:pPr>
      <w:r w:rsidRPr="00373B66">
        <w:rPr>
          <w:sz w:val="22"/>
          <w:szCs w:val="22"/>
        </w:rPr>
        <w:t>Kamila Zawadzka</w:t>
      </w:r>
    </w:p>
    <w:p w14:paraId="08E94AB0" w14:textId="77777777" w:rsidR="00F950BA" w:rsidRPr="00373B66" w:rsidRDefault="00F950BA" w:rsidP="00AD4234">
      <w:pPr>
        <w:spacing w:line="276" w:lineRule="auto"/>
        <w:jc w:val="right"/>
        <w:rPr>
          <w:sz w:val="22"/>
          <w:szCs w:val="22"/>
        </w:rPr>
      </w:pPr>
      <w:r w:rsidRPr="00373B66">
        <w:rPr>
          <w:sz w:val="22"/>
          <w:szCs w:val="22"/>
        </w:rPr>
        <w:t xml:space="preserve">Tel.: </w:t>
      </w:r>
      <w:r w:rsidR="00681D4F" w:rsidRPr="00373B66">
        <w:rPr>
          <w:sz w:val="22"/>
          <w:szCs w:val="22"/>
          <w:shd w:val="clear" w:color="auto" w:fill="FFFFFF"/>
        </w:rPr>
        <w:t>+ 48 796 996 267</w:t>
      </w:r>
    </w:p>
    <w:p w14:paraId="78E2EDD8" w14:textId="77777777" w:rsidR="00F950BA" w:rsidRPr="00AF5D4B" w:rsidRDefault="00F950BA" w:rsidP="00AD4234">
      <w:pPr>
        <w:spacing w:line="276" w:lineRule="auto"/>
        <w:jc w:val="right"/>
        <w:rPr>
          <w:sz w:val="22"/>
          <w:szCs w:val="22"/>
          <w:lang w:val="de-DE"/>
        </w:rPr>
      </w:pPr>
      <w:proofErr w:type="spellStart"/>
      <w:r w:rsidRPr="00AF5D4B">
        <w:rPr>
          <w:sz w:val="22"/>
          <w:szCs w:val="22"/>
          <w:lang w:val="de-DE"/>
        </w:rPr>
        <w:t>E-mail</w:t>
      </w:r>
      <w:proofErr w:type="spellEnd"/>
      <w:r w:rsidRPr="00AF5D4B">
        <w:rPr>
          <w:sz w:val="22"/>
          <w:szCs w:val="22"/>
          <w:lang w:val="de-DE"/>
        </w:rPr>
        <w:t>: ka</w:t>
      </w:r>
      <w:r w:rsidR="009D5E4D" w:rsidRPr="00AF5D4B">
        <w:rPr>
          <w:sz w:val="22"/>
          <w:szCs w:val="22"/>
          <w:lang w:val="de-DE"/>
        </w:rPr>
        <w:t>mila</w:t>
      </w:r>
      <w:r w:rsidRPr="00AF5D4B">
        <w:rPr>
          <w:sz w:val="22"/>
          <w:szCs w:val="22"/>
          <w:lang w:val="de-DE"/>
        </w:rPr>
        <w:t>.zawadzka@goodonepr.pl</w:t>
      </w:r>
    </w:p>
    <w:p w14:paraId="34CB623E" w14:textId="77777777" w:rsidR="00F950BA" w:rsidRPr="00AF5D4B" w:rsidRDefault="00F950BA" w:rsidP="00AD4234">
      <w:pPr>
        <w:spacing w:line="276" w:lineRule="auto"/>
        <w:ind w:left="1416" w:firstLine="708"/>
        <w:jc w:val="right"/>
        <w:rPr>
          <w:sz w:val="22"/>
          <w:szCs w:val="22"/>
          <w:lang w:val="de-DE"/>
        </w:rPr>
      </w:pPr>
    </w:p>
    <w:p w14:paraId="7984B837" w14:textId="77777777" w:rsidR="00F950BA" w:rsidRPr="00373B66" w:rsidRDefault="00F950BA" w:rsidP="00AD4234">
      <w:pPr>
        <w:spacing w:line="276" w:lineRule="auto"/>
        <w:ind w:left="1416" w:firstLine="708"/>
        <w:jc w:val="right"/>
        <w:rPr>
          <w:sz w:val="22"/>
          <w:szCs w:val="22"/>
        </w:rPr>
      </w:pPr>
      <w:r w:rsidRPr="00373B66">
        <w:rPr>
          <w:sz w:val="22"/>
          <w:szCs w:val="22"/>
        </w:rPr>
        <w:t>Ewelina Jaskuła</w:t>
      </w:r>
    </w:p>
    <w:p w14:paraId="739C120F" w14:textId="77777777" w:rsidR="00F950BA" w:rsidRPr="00373B66" w:rsidRDefault="00F950BA" w:rsidP="00AD4234">
      <w:pPr>
        <w:spacing w:line="276" w:lineRule="auto"/>
        <w:jc w:val="right"/>
        <w:rPr>
          <w:sz w:val="22"/>
          <w:szCs w:val="22"/>
        </w:rPr>
      </w:pPr>
      <w:r w:rsidRPr="00373B66">
        <w:rPr>
          <w:sz w:val="22"/>
          <w:szCs w:val="22"/>
        </w:rPr>
        <w:t xml:space="preserve">Tel.: </w:t>
      </w:r>
      <w:r w:rsidRPr="00373B66">
        <w:rPr>
          <w:rFonts w:cs="Arial"/>
          <w:sz w:val="22"/>
          <w:szCs w:val="22"/>
          <w:shd w:val="clear" w:color="auto" w:fill="FFFFFF"/>
        </w:rPr>
        <w:t>+48</w:t>
      </w:r>
      <w:r w:rsidRPr="00373B66">
        <w:rPr>
          <w:rFonts w:cs="Arial"/>
          <w:b/>
          <w:bCs/>
          <w:sz w:val="22"/>
          <w:szCs w:val="22"/>
          <w:shd w:val="clear" w:color="auto" w:fill="FFFFFF"/>
        </w:rPr>
        <w:t> </w:t>
      </w:r>
      <w:r w:rsidRPr="00373B66">
        <w:rPr>
          <w:rFonts w:cs="Arial"/>
          <w:sz w:val="22"/>
          <w:szCs w:val="22"/>
          <w:shd w:val="clear" w:color="auto" w:fill="FFFFFF"/>
        </w:rPr>
        <w:t>665 339 877</w:t>
      </w:r>
    </w:p>
    <w:p w14:paraId="456DC1DC" w14:textId="77777777" w:rsidR="00CF454C" w:rsidRPr="00373B66" w:rsidRDefault="00F950BA" w:rsidP="00AD4234">
      <w:pPr>
        <w:spacing w:line="276" w:lineRule="auto"/>
        <w:jc w:val="right"/>
        <w:rPr>
          <w:sz w:val="22"/>
          <w:szCs w:val="22"/>
        </w:rPr>
      </w:pPr>
      <w:r w:rsidRPr="00373B66">
        <w:rPr>
          <w:sz w:val="22"/>
          <w:szCs w:val="22"/>
        </w:rPr>
        <w:t>E-ma</w:t>
      </w:r>
      <w:r w:rsidR="000F6894" w:rsidRPr="00373B66">
        <w:rPr>
          <w:sz w:val="22"/>
          <w:szCs w:val="22"/>
        </w:rPr>
        <w:t>il: ewelina.jaskula@goodonepr.pl</w:t>
      </w:r>
    </w:p>
    <w:p w14:paraId="1EB2EADE" w14:textId="77777777" w:rsidR="00DF6A5C" w:rsidRPr="00373B66" w:rsidRDefault="00DF6A5C" w:rsidP="00373B66">
      <w:pPr>
        <w:pStyle w:val="Tekstpodstawowy"/>
        <w:spacing w:before="240" w:line="276" w:lineRule="auto"/>
        <w:rPr>
          <w:rFonts w:ascii="Wuerth Book" w:hAnsi="Wuerth Book"/>
          <w:w w:val="95"/>
        </w:rPr>
      </w:pPr>
    </w:p>
    <w:p w14:paraId="50E9073C" w14:textId="77777777" w:rsidR="00577AEF" w:rsidRPr="00373B66" w:rsidRDefault="00577AEF" w:rsidP="00373B66">
      <w:pPr>
        <w:spacing w:before="240" w:line="276" w:lineRule="auto"/>
        <w:rPr>
          <w:sz w:val="22"/>
          <w:szCs w:val="22"/>
          <w:lang w:eastAsia="pl-PL"/>
        </w:rPr>
      </w:pPr>
    </w:p>
    <w:p w14:paraId="16C778AB" w14:textId="77777777" w:rsidR="00194E0C" w:rsidRPr="00373B66" w:rsidRDefault="00194E0C" w:rsidP="00373B66">
      <w:pPr>
        <w:pStyle w:val="Tekstpodstawowy"/>
        <w:spacing w:before="240" w:line="276" w:lineRule="auto"/>
        <w:ind w:right="6660"/>
        <w:rPr>
          <w:rFonts w:ascii="Wuerth Book" w:hAnsi="Wuerth Book"/>
        </w:rPr>
      </w:pPr>
    </w:p>
    <w:sectPr w:rsidR="00194E0C" w:rsidRPr="00373B66" w:rsidSect="00640676">
      <w:headerReference w:type="default" r:id="rId16"/>
      <w:footerReference w:type="even" r:id="rId17"/>
      <w:footerReference w:type="default" r:id="rId18"/>
      <w:headerReference w:type="first" r:id="rId19"/>
      <w:footerReference w:type="first" r:id="rId20"/>
      <w:pgSz w:w="11906" w:h="16838" w:code="9"/>
      <w:pgMar w:top="2552" w:right="1418" w:bottom="1418" w:left="1418" w:header="709" w:footer="1757"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01F4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01F418" w16cid:durableId="2382F0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D65C2" w14:textId="77777777" w:rsidR="00D053BD" w:rsidRDefault="00D053BD">
      <w:r>
        <w:separator/>
      </w:r>
    </w:p>
  </w:endnote>
  <w:endnote w:type="continuationSeparator" w:id="0">
    <w:p w14:paraId="0717BAED" w14:textId="77777777" w:rsidR="00D053BD" w:rsidRDefault="00D0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uerth Book">
    <w:panose1 w:val="00000000000000000000"/>
    <w:charset w:val="EE"/>
    <w:family w:val="auto"/>
    <w:pitch w:val="variable"/>
    <w:sig w:usb0="A00002BF" w:usb1="000060FB" w:usb2="00000000" w:usb3="00000000" w:csb0="0000009F" w:csb1="00000000"/>
  </w:font>
  <w:font w:name="Tahoma">
    <w:panose1 w:val="020B0604030504040204"/>
    <w:charset w:val="EE"/>
    <w:family w:val="swiss"/>
    <w:pitch w:val="variable"/>
    <w:sig w:usb0="E1002EFF" w:usb1="C000605B" w:usb2="00000029" w:usb3="00000000" w:csb0="000101FF" w:csb1="00000000"/>
  </w:font>
  <w:font w:name="Futura Bk BT">
    <w:altName w:val="Century Gothic"/>
    <w:charset w:val="00"/>
    <w:family w:val="swiss"/>
    <w:pitch w:val="variable"/>
    <w:sig w:usb0="00000087" w:usb1="00000000" w:usb2="00000000" w:usb3="00000000" w:csb0="0000001B" w:csb1="00000000"/>
  </w:font>
  <w:font w:name="Wuerth Bold">
    <w:panose1 w:val="00000000000000000000"/>
    <w:charset w:val="EE"/>
    <w:family w:val="auto"/>
    <w:pitch w:val="variable"/>
    <w:sig w:usb0="A00002BF" w:usb1="000060FB" w:usb2="00000000" w:usb3="00000000" w:csb0="0000009F" w:csb1="00000000"/>
  </w:font>
  <w:font w:name="Wuerth Extra Bold Cond">
    <w:panose1 w:val="00000000000000000000"/>
    <w:charset w:val="EE"/>
    <w:family w:val="auto"/>
    <w:pitch w:val="variable"/>
    <w:sig w:usb0="A00002BF" w:usb1="000060F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BB8D6" w14:textId="77777777" w:rsidR="0054656A" w:rsidRDefault="0054656A" w:rsidP="00C66AA3">
    <w:pPr>
      <w:pStyle w:val="Stopka"/>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600EB2F2" w14:textId="77777777" w:rsidR="0054656A" w:rsidRDefault="0054656A" w:rsidP="00DC5970">
    <w:pPr>
      <w:pStyle w:val="Stopk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C4A22" w14:textId="34F629B8" w:rsidR="0054656A" w:rsidRDefault="0054656A" w:rsidP="00C66AA3">
    <w:pPr>
      <w:pStyle w:val="Stopka"/>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separate"/>
    </w:r>
    <w:r w:rsidR="00E66317">
      <w:rPr>
        <w:rStyle w:val="Numerstrony"/>
        <w:noProof/>
      </w:rPr>
      <w:t>1</w:t>
    </w:r>
    <w:r>
      <w:rPr>
        <w:rStyle w:val="Numerstrony"/>
      </w:rPr>
      <w:fldChar w:fldCharType="end"/>
    </w:r>
  </w:p>
  <w:p w14:paraId="12E4E880" w14:textId="63F7C7CF" w:rsidR="0054656A" w:rsidRDefault="00354583" w:rsidP="00640676">
    <w:pPr>
      <w:pStyle w:val="Stopka"/>
    </w:pPr>
    <w:r>
      <w:rPr>
        <w:noProof/>
        <w:lang w:eastAsia="pl-PL"/>
      </w:rPr>
      <w:drawing>
        <wp:anchor distT="0" distB="0" distL="114300" distR="114300" simplePos="0" relativeHeight="251658752" behindDoc="0" locked="0" layoutInCell="1" allowOverlap="1" wp14:anchorId="560C0CDA" wp14:editId="18ADF0B3">
          <wp:simplePos x="0" y="0"/>
          <wp:positionH relativeFrom="margin">
            <wp:posOffset>5117465</wp:posOffset>
          </wp:positionH>
          <wp:positionV relativeFrom="margin">
            <wp:posOffset>7177405</wp:posOffset>
          </wp:positionV>
          <wp:extent cx="1264920" cy="1501140"/>
          <wp:effectExtent l="0" t="0" r="0" b="0"/>
          <wp:wrapSquare wrapText="bothSides"/>
          <wp:docPr id="154" name="Obraz 15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15011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awkg_gf"/>
  <w:bookmarkEnd w:id="1"/>
  <w:p w14:paraId="675F7D96" w14:textId="77777777" w:rsidR="0054656A" w:rsidRDefault="0054656A" w:rsidP="00C66AA3">
    <w:pPr>
      <w:pStyle w:val="Stopka"/>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561CE57" w14:textId="77777777" w:rsidR="0054656A" w:rsidRPr="00936D35" w:rsidRDefault="0054656A" w:rsidP="00DC5970">
    <w:pPr>
      <w:pStyle w:val="Stopka"/>
      <w:ind w:firstLine="360"/>
      <w:rPr>
        <w:sz w:val="16"/>
        <w:szCs w:val="16"/>
      </w:rPr>
    </w:pPr>
    <w:proofErr w:type="spellStart"/>
    <w:r w:rsidRPr="00936D35">
      <w:rPr>
        <w:sz w:val="16"/>
        <w:szCs w:val="16"/>
      </w:rPr>
      <w:t>Seite</w:t>
    </w:r>
    <w:proofErr w:type="spellEnd"/>
    <w:r>
      <w:rPr>
        <w:sz w:val="16"/>
        <w:szCs w:val="16"/>
      </w:rPr>
      <w:t xml:space="preserve"> </w:t>
    </w:r>
    <w:r w:rsidRPr="00936D35">
      <w:rPr>
        <w:sz w:val="16"/>
        <w:szCs w:val="16"/>
      </w:rPr>
      <w:t xml:space="preserve">von </w:t>
    </w:r>
    <w:r w:rsidRPr="00936D35">
      <w:rPr>
        <w:sz w:val="16"/>
        <w:szCs w:val="16"/>
      </w:rPr>
      <w:fldChar w:fldCharType="begin"/>
    </w:r>
    <w:r w:rsidRPr="00936D35">
      <w:rPr>
        <w:sz w:val="16"/>
        <w:szCs w:val="16"/>
      </w:rPr>
      <w:instrText xml:space="preserve"> NUMPAGES </w:instrText>
    </w:r>
    <w:r w:rsidRPr="00936D35">
      <w:rPr>
        <w:sz w:val="16"/>
        <w:szCs w:val="16"/>
      </w:rPr>
      <w:fldChar w:fldCharType="separate"/>
    </w:r>
    <w:r>
      <w:rPr>
        <w:noProof/>
        <w:sz w:val="16"/>
        <w:szCs w:val="16"/>
      </w:rPr>
      <w:t>2</w:t>
    </w:r>
    <w:r w:rsidRPr="00936D3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E76BD" w14:textId="77777777" w:rsidR="00D053BD" w:rsidRDefault="00D053BD">
      <w:r>
        <w:separator/>
      </w:r>
    </w:p>
  </w:footnote>
  <w:footnote w:type="continuationSeparator" w:id="0">
    <w:p w14:paraId="6E596A3E" w14:textId="77777777" w:rsidR="00D053BD" w:rsidRDefault="00D05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EE33B" w14:textId="74AB05D1" w:rsidR="0054656A" w:rsidRDefault="00354583">
    <w:pPr>
      <w:pStyle w:val="Nagwek"/>
    </w:pPr>
    <w:r>
      <w:rPr>
        <w:noProof/>
        <w:lang w:eastAsia="pl-PL"/>
      </w:rPr>
      <w:drawing>
        <wp:anchor distT="0" distB="0" distL="114300" distR="114300" simplePos="0" relativeHeight="251657728" behindDoc="0" locked="0" layoutInCell="1" allowOverlap="1" wp14:anchorId="52BA744A" wp14:editId="0BC08B41">
          <wp:simplePos x="0" y="0"/>
          <wp:positionH relativeFrom="column">
            <wp:posOffset>4165600</wp:posOffset>
          </wp:positionH>
          <wp:positionV relativeFrom="paragraph">
            <wp:posOffset>50800</wp:posOffset>
          </wp:positionV>
          <wp:extent cx="1968500" cy="431800"/>
          <wp:effectExtent l="0" t="0" r="0" b="0"/>
          <wp:wrapNone/>
          <wp:docPr id="153" name="Logo1" descr="awkg_logo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awkg_logo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0170A" w14:textId="77777777" w:rsidR="0054656A" w:rsidRDefault="0054656A">
    <w:pPr>
      <w:pStyle w:val="Nagwek"/>
    </w:pPr>
  </w:p>
  <w:p w14:paraId="3750B4D9" w14:textId="77777777" w:rsidR="0054656A" w:rsidRDefault="0054656A">
    <w:pPr>
      <w:pStyle w:val="Nagwek"/>
    </w:pPr>
  </w:p>
  <w:p w14:paraId="2E36B6FC" w14:textId="77777777" w:rsidR="0054656A" w:rsidRDefault="0054656A">
    <w:pPr>
      <w:pStyle w:val="Nagwek"/>
    </w:pPr>
  </w:p>
  <w:p w14:paraId="0416A656" w14:textId="77777777" w:rsidR="0054656A" w:rsidRDefault="0054656A">
    <w:pPr>
      <w:pStyle w:val="Nagwek"/>
    </w:pPr>
  </w:p>
  <w:p w14:paraId="73F7DAF9" w14:textId="77777777" w:rsidR="0054656A" w:rsidRPr="00710703" w:rsidRDefault="0054656A">
    <w:pPr>
      <w:pStyle w:val="Nagwek"/>
      <w:rPr>
        <w:sz w:val="16"/>
        <w:szCs w:val="16"/>
      </w:rPr>
    </w:pPr>
  </w:p>
  <w:p w14:paraId="06988955" w14:textId="77777777" w:rsidR="0054656A" w:rsidRPr="00710703" w:rsidRDefault="0054656A">
    <w:pPr>
      <w:pStyle w:val="Nagwek"/>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06CB8" w14:textId="1B3962C7" w:rsidR="0054656A" w:rsidRPr="00F20774" w:rsidRDefault="00354583">
    <w:pPr>
      <w:pStyle w:val="Nagwek"/>
      <w:rPr>
        <w:sz w:val="21"/>
        <w:szCs w:val="21"/>
      </w:rPr>
    </w:pPr>
    <w:r>
      <w:rPr>
        <w:noProof/>
        <w:sz w:val="21"/>
        <w:szCs w:val="21"/>
        <w:lang w:eastAsia="pl-PL"/>
      </w:rPr>
      <w:drawing>
        <wp:anchor distT="0" distB="0" distL="114300" distR="114300" simplePos="0" relativeHeight="251656704" behindDoc="0" locked="0" layoutInCell="1" allowOverlap="1" wp14:anchorId="2755FC76" wp14:editId="180BE413">
          <wp:simplePos x="0" y="0"/>
          <wp:positionH relativeFrom="column">
            <wp:posOffset>4165600</wp:posOffset>
          </wp:positionH>
          <wp:positionV relativeFrom="paragraph">
            <wp:posOffset>50800</wp:posOffset>
          </wp:positionV>
          <wp:extent cx="1968500" cy="431800"/>
          <wp:effectExtent l="0" t="0" r="0" b="0"/>
          <wp:wrapNone/>
          <wp:docPr id="151" name="Logo1" descr="awkg_logo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awkg_logo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978F82" w14:textId="77777777" w:rsidR="0054656A" w:rsidRPr="00F20774" w:rsidRDefault="0054656A">
    <w:pPr>
      <w:pStyle w:val="Nagwek"/>
      <w:rPr>
        <w:sz w:val="21"/>
        <w:szCs w:val="21"/>
      </w:rPr>
    </w:pPr>
  </w:p>
  <w:p w14:paraId="59693EB3" w14:textId="77777777" w:rsidR="0054656A" w:rsidRPr="00F20774" w:rsidRDefault="0054656A">
    <w:pPr>
      <w:pStyle w:val="Nagwek"/>
      <w:rPr>
        <w:sz w:val="21"/>
        <w:szCs w:val="21"/>
      </w:rPr>
    </w:pPr>
  </w:p>
  <w:p w14:paraId="35973604" w14:textId="77777777" w:rsidR="0054656A" w:rsidRPr="00F20774" w:rsidRDefault="0054656A">
    <w:pPr>
      <w:pStyle w:val="Nagwek"/>
      <w:rPr>
        <w:sz w:val="21"/>
        <w:szCs w:val="21"/>
      </w:rPr>
    </w:pPr>
  </w:p>
  <w:p w14:paraId="04FFFAE4" w14:textId="77777777" w:rsidR="0054656A" w:rsidRPr="00D733DD" w:rsidRDefault="0054656A" w:rsidP="00D733DD">
    <w:pPr>
      <w:pStyle w:val="Nagwek"/>
      <w:spacing w:line="340" w:lineRule="exact"/>
      <w:rPr>
        <w:rFonts w:ascii="Wuerth Extra Bold Cond" w:hAnsi="Wuerth Extra Bold Cond"/>
        <w:sz w:val="30"/>
        <w:szCs w:val="30"/>
      </w:rPr>
    </w:pPr>
    <w:r>
      <w:rPr>
        <w:rFonts w:ascii="Wuerth Extra Bold Cond" w:hAnsi="Wuerth Extra Bold Cond"/>
        <w:sz w:val="30"/>
        <w:szCs w:val="30"/>
      </w:rPr>
      <w:t>PISMO WEWNĘTRZNE</w:t>
    </w:r>
  </w:p>
  <w:p w14:paraId="6B48C296" w14:textId="77777777" w:rsidR="0054656A" w:rsidRPr="00D733DD" w:rsidRDefault="0054656A" w:rsidP="00D733DD">
    <w:pPr>
      <w:pStyle w:val="Nagwek"/>
      <w:spacing w:line="340" w:lineRule="exact"/>
      <w:rPr>
        <w:rFonts w:ascii="Wuerth Extra Bold Cond" w:hAnsi="Wuerth Extra Bold Cond"/>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BBE"/>
    <w:multiLevelType w:val="hybridMultilevel"/>
    <w:tmpl w:val="AEF47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200E87"/>
    <w:multiLevelType w:val="multilevel"/>
    <w:tmpl w:val="2A4C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B4B1B"/>
    <w:multiLevelType w:val="hybridMultilevel"/>
    <w:tmpl w:val="21EC9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A73D8B"/>
    <w:multiLevelType w:val="hybridMultilevel"/>
    <w:tmpl w:val="9D068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F5183B"/>
    <w:multiLevelType w:val="hybridMultilevel"/>
    <w:tmpl w:val="9AB82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08510B"/>
    <w:multiLevelType w:val="hybridMultilevel"/>
    <w:tmpl w:val="8CB0B4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D365AC"/>
    <w:multiLevelType w:val="hybridMultilevel"/>
    <w:tmpl w:val="AA74B1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D910F4"/>
    <w:multiLevelType w:val="hybridMultilevel"/>
    <w:tmpl w:val="DEBC74A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8704641"/>
    <w:multiLevelType w:val="hybridMultilevel"/>
    <w:tmpl w:val="DBDC2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937072A"/>
    <w:multiLevelType w:val="hybridMultilevel"/>
    <w:tmpl w:val="10724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381207"/>
    <w:multiLevelType w:val="hybridMultilevel"/>
    <w:tmpl w:val="9664F340"/>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B5A7243"/>
    <w:multiLevelType w:val="hybridMultilevel"/>
    <w:tmpl w:val="D496FB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E196AE9"/>
    <w:multiLevelType w:val="hybridMultilevel"/>
    <w:tmpl w:val="5096DF0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E332EB2"/>
    <w:multiLevelType w:val="hybridMultilevel"/>
    <w:tmpl w:val="4E1E6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140144F"/>
    <w:multiLevelType w:val="hybridMultilevel"/>
    <w:tmpl w:val="C186C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54E31A8"/>
    <w:multiLevelType w:val="hybridMultilevel"/>
    <w:tmpl w:val="963AD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F40781"/>
    <w:multiLevelType w:val="hybridMultilevel"/>
    <w:tmpl w:val="02FCBA2A"/>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7">
    <w:nsid w:val="36CC6063"/>
    <w:multiLevelType w:val="multilevel"/>
    <w:tmpl w:val="2580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4D74E8"/>
    <w:multiLevelType w:val="multilevel"/>
    <w:tmpl w:val="D4E05400"/>
    <w:lvl w:ilvl="0">
      <w:start w:val="18"/>
      <w:numFmt w:val="upperLetter"/>
      <w:lvlText w:val="%1"/>
      <w:lvlJc w:val="left"/>
      <w:pPr>
        <w:ind w:left="1255" w:hanging="797"/>
      </w:pPr>
      <w:rPr>
        <w:rFonts w:hint="default"/>
        <w:lang w:val="pl-PL" w:eastAsia="pl-PL" w:bidi="pl-PL"/>
      </w:rPr>
    </w:lvl>
    <w:lvl w:ilvl="1">
      <w:start w:val="23"/>
      <w:numFmt w:val="upperLetter"/>
      <w:lvlText w:val="%1.%2."/>
      <w:lvlJc w:val="left"/>
      <w:pPr>
        <w:ind w:left="797" w:hanging="797"/>
      </w:pPr>
      <w:rPr>
        <w:rFonts w:ascii="Verdana" w:eastAsia="Verdana" w:hAnsi="Verdana" w:cs="Verdana" w:hint="default"/>
        <w:spacing w:val="-2"/>
        <w:w w:val="83"/>
        <w:sz w:val="32"/>
        <w:szCs w:val="32"/>
        <w:lang w:val="pl-PL" w:eastAsia="pl-PL" w:bidi="pl-PL"/>
      </w:rPr>
    </w:lvl>
    <w:lvl w:ilvl="2">
      <w:numFmt w:val="bullet"/>
      <w:lvlText w:val=""/>
      <w:lvlJc w:val="left"/>
      <w:pPr>
        <w:ind w:left="1178" w:hanging="348"/>
      </w:pPr>
      <w:rPr>
        <w:rFonts w:ascii="Symbol" w:eastAsia="Symbol" w:hAnsi="Symbol" w:cs="Symbol" w:hint="default"/>
        <w:w w:val="100"/>
        <w:sz w:val="22"/>
        <w:szCs w:val="22"/>
        <w:lang w:val="pl-PL" w:eastAsia="pl-PL" w:bidi="pl-PL"/>
      </w:rPr>
    </w:lvl>
    <w:lvl w:ilvl="3">
      <w:numFmt w:val="bullet"/>
      <w:lvlText w:val="-"/>
      <w:lvlJc w:val="left"/>
      <w:pPr>
        <w:ind w:left="1274" w:hanging="96"/>
      </w:pPr>
      <w:rPr>
        <w:rFonts w:ascii="Arial" w:eastAsia="Arial" w:hAnsi="Arial" w:cs="Arial" w:hint="default"/>
        <w:w w:val="54"/>
        <w:sz w:val="22"/>
        <w:szCs w:val="22"/>
        <w:lang w:val="pl-PL" w:eastAsia="pl-PL" w:bidi="pl-PL"/>
      </w:rPr>
    </w:lvl>
    <w:lvl w:ilvl="4">
      <w:numFmt w:val="bullet"/>
      <w:lvlText w:val="•"/>
      <w:lvlJc w:val="left"/>
      <w:pPr>
        <w:ind w:left="3371" w:hanging="96"/>
      </w:pPr>
      <w:rPr>
        <w:rFonts w:hint="default"/>
        <w:lang w:val="pl-PL" w:eastAsia="pl-PL" w:bidi="pl-PL"/>
      </w:rPr>
    </w:lvl>
    <w:lvl w:ilvl="5">
      <w:numFmt w:val="bullet"/>
      <w:lvlText w:val="•"/>
      <w:lvlJc w:val="left"/>
      <w:pPr>
        <w:ind w:left="4417" w:hanging="96"/>
      </w:pPr>
      <w:rPr>
        <w:rFonts w:hint="default"/>
        <w:lang w:val="pl-PL" w:eastAsia="pl-PL" w:bidi="pl-PL"/>
      </w:rPr>
    </w:lvl>
    <w:lvl w:ilvl="6">
      <w:numFmt w:val="bullet"/>
      <w:lvlText w:val="•"/>
      <w:lvlJc w:val="left"/>
      <w:pPr>
        <w:ind w:left="5463" w:hanging="96"/>
      </w:pPr>
      <w:rPr>
        <w:rFonts w:hint="default"/>
        <w:lang w:val="pl-PL" w:eastAsia="pl-PL" w:bidi="pl-PL"/>
      </w:rPr>
    </w:lvl>
    <w:lvl w:ilvl="7">
      <w:numFmt w:val="bullet"/>
      <w:lvlText w:val="•"/>
      <w:lvlJc w:val="left"/>
      <w:pPr>
        <w:ind w:left="6509" w:hanging="96"/>
      </w:pPr>
      <w:rPr>
        <w:rFonts w:hint="default"/>
        <w:lang w:val="pl-PL" w:eastAsia="pl-PL" w:bidi="pl-PL"/>
      </w:rPr>
    </w:lvl>
    <w:lvl w:ilvl="8">
      <w:numFmt w:val="bullet"/>
      <w:lvlText w:val="•"/>
      <w:lvlJc w:val="left"/>
      <w:pPr>
        <w:ind w:left="7554" w:hanging="96"/>
      </w:pPr>
      <w:rPr>
        <w:rFonts w:hint="default"/>
        <w:lang w:val="pl-PL" w:eastAsia="pl-PL" w:bidi="pl-PL"/>
      </w:rPr>
    </w:lvl>
  </w:abstractNum>
  <w:abstractNum w:abstractNumId="19">
    <w:nsid w:val="451741B2"/>
    <w:multiLevelType w:val="hybridMultilevel"/>
    <w:tmpl w:val="F98C10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7AE19CA"/>
    <w:multiLevelType w:val="hybridMultilevel"/>
    <w:tmpl w:val="FE2EE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DB13416"/>
    <w:multiLevelType w:val="hybridMultilevel"/>
    <w:tmpl w:val="92BCB3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1360EB"/>
    <w:multiLevelType w:val="hybridMultilevel"/>
    <w:tmpl w:val="4F54B1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A292B53"/>
    <w:multiLevelType w:val="hybridMultilevel"/>
    <w:tmpl w:val="0C6E5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0305A96"/>
    <w:multiLevelType w:val="multilevel"/>
    <w:tmpl w:val="0AFA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A36E5C"/>
    <w:multiLevelType w:val="hybridMultilevel"/>
    <w:tmpl w:val="1E04F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12D2995"/>
    <w:multiLevelType w:val="hybridMultilevel"/>
    <w:tmpl w:val="B8B8E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5215213"/>
    <w:multiLevelType w:val="hybridMultilevel"/>
    <w:tmpl w:val="03449B92"/>
    <w:lvl w:ilvl="0" w:tplc="CD48EC5C">
      <w:start w:val="1"/>
      <w:numFmt w:val="decimal"/>
      <w:lvlText w:val="%1."/>
      <w:lvlJc w:val="left"/>
      <w:pPr>
        <w:ind w:left="720" w:hanging="360"/>
      </w:pPr>
      <w:rPr>
        <w:rFonts w:ascii="Wuerth Book" w:hAnsi="Wuerth Book"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8DE1F28"/>
    <w:multiLevelType w:val="hybridMultilevel"/>
    <w:tmpl w:val="ECC2516E"/>
    <w:lvl w:ilvl="0" w:tplc="1A12818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9074622"/>
    <w:multiLevelType w:val="hybridMultilevel"/>
    <w:tmpl w:val="A41E8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9243577"/>
    <w:multiLevelType w:val="hybridMultilevel"/>
    <w:tmpl w:val="E8B87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4"/>
  </w:num>
  <w:num w:numId="3">
    <w:abstractNumId w:val="12"/>
  </w:num>
  <w:num w:numId="4">
    <w:abstractNumId w:val="10"/>
  </w:num>
  <w:num w:numId="5">
    <w:abstractNumId w:val="18"/>
  </w:num>
  <w:num w:numId="6">
    <w:abstractNumId w:val="22"/>
  </w:num>
  <w:num w:numId="7">
    <w:abstractNumId w:val="16"/>
  </w:num>
  <w:num w:numId="8">
    <w:abstractNumId w:val="15"/>
  </w:num>
  <w:num w:numId="9">
    <w:abstractNumId w:val="19"/>
  </w:num>
  <w:num w:numId="10">
    <w:abstractNumId w:val="7"/>
  </w:num>
  <w:num w:numId="11">
    <w:abstractNumId w:val="24"/>
  </w:num>
  <w:num w:numId="12">
    <w:abstractNumId w:val="1"/>
  </w:num>
  <w:num w:numId="13">
    <w:abstractNumId w:val="13"/>
  </w:num>
  <w:num w:numId="14">
    <w:abstractNumId w:val="21"/>
  </w:num>
  <w:num w:numId="15">
    <w:abstractNumId w:val="29"/>
  </w:num>
  <w:num w:numId="16">
    <w:abstractNumId w:val="9"/>
  </w:num>
  <w:num w:numId="17">
    <w:abstractNumId w:val="25"/>
  </w:num>
  <w:num w:numId="18">
    <w:abstractNumId w:val="8"/>
  </w:num>
  <w:num w:numId="19">
    <w:abstractNumId w:val="4"/>
  </w:num>
  <w:num w:numId="20">
    <w:abstractNumId w:val="5"/>
  </w:num>
  <w:num w:numId="21">
    <w:abstractNumId w:val="20"/>
  </w:num>
  <w:num w:numId="22">
    <w:abstractNumId w:val="2"/>
  </w:num>
  <w:num w:numId="23">
    <w:abstractNumId w:val="11"/>
  </w:num>
  <w:num w:numId="24">
    <w:abstractNumId w:val="0"/>
  </w:num>
  <w:num w:numId="25">
    <w:abstractNumId w:val="23"/>
  </w:num>
  <w:num w:numId="26">
    <w:abstractNumId w:val="3"/>
  </w:num>
  <w:num w:numId="27">
    <w:abstractNumId w:val="17"/>
  </w:num>
  <w:num w:numId="28">
    <w:abstractNumId w:val="6"/>
  </w:num>
  <w:num w:numId="29">
    <w:abstractNumId w:val="27"/>
  </w:num>
  <w:num w:numId="30">
    <w:abstractNumId w:val="30"/>
  </w:num>
  <w:num w:numId="31">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bara Szymańska">
    <w15:presenceInfo w15:providerId="AD" w15:userId="S-1-5-21-916099709-3794806094-1040981124-29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70"/>
    <w:rsid w:val="000226B8"/>
    <w:rsid w:val="00024F3D"/>
    <w:rsid w:val="00031A1F"/>
    <w:rsid w:val="00036285"/>
    <w:rsid w:val="00037103"/>
    <w:rsid w:val="0004133D"/>
    <w:rsid w:val="000466DD"/>
    <w:rsid w:val="00046A05"/>
    <w:rsid w:val="00055D46"/>
    <w:rsid w:val="00055DFD"/>
    <w:rsid w:val="0005764A"/>
    <w:rsid w:val="00060D0B"/>
    <w:rsid w:val="00071178"/>
    <w:rsid w:val="00076552"/>
    <w:rsid w:val="00077798"/>
    <w:rsid w:val="00080B0D"/>
    <w:rsid w:val="000818D4"/>
    <w:rsid w:val="00082958"/>
    <w:rsid w:val="000911E4"/>
    <w:rsid w:val="00091F56"/>
    <w:rsid w:val="00093903"/>
    <w:rsid w:val="000A3692"/>
    <w:rsid w:val="000B328E"/>
    <w:rsid w:val="000C2615"/>
    <w:rsid w:val="000C6F91"/>
    <w:rsid w:val="000C7F39"/>
    <w:rsid w:val="000D36D1"/>
    <w:rsid w:val="000D4D78"/>
    <w:rsid w:val="000D6EFA"/>
    <w:rsid w:val="000D70A5"/>
    <w:rsid w:val="000E6C18"/>
    <w:rsid w:val="000F1355"/>
    <w:rsid w:val="000F399B"/>
    <w:rsid w:val="000F3C3E"/>
    <w:rsid w:val="000F6894"/>
    <w:rsid w:val="0010317D"/>
    <w:rsid w:val="001111E8"/>
    <w:rsid w:val="001172DF"/>
    <w:rsid w:val="00120A8F"/>
    <w:rsid w:val="00122CAB"/>
    <w:rsid w:val="001258A2"/>
    <w:rsid w:val="00126752"/>
    <w:rsid w:val="00126F6D"/>
    <w:rsid w:val="00131F9E"/>
    <w:rsid w:val="001420AD"/>
    <w:rsid w:val="001477AE"/>
    <w:rsid w:val="00150FE6"/>
    <w:rsid w:val="0015149B"/>
    <w:rsid w:val="00151AD1"/>
    <w:rsid w:val="00152F9F"/>
    <w:rsid w:val="00153CB0"/>
    <w:rsid w:val="00165966"/>
    <w:rsid w:val="00183E97"/>
    <w:rsid w:val="00194D9F"/>
    <w:rsid w:val="00194E0C"/>
    <w:rsid w:val="001A0AE9"/>
    <w:rsid w:val="001A46B9"/>
    <w:rsid w:val="001A54A6"/>
    <w:rsid w:val="001A7F61"/>
    <w:rsid w:val="001C3EC8"/>
    <w:rsid w:val="001C5908"/>
    <w:rsid w:val="001C7B56"/>
    <w:rsid w:val="001E1DA9"/>
    <w:rsid w:val="001E2E35"/>
    <w:rsid w:val="001E6BBB"/>
    <w:rsid w:val="001F68E0"/>
    <w:rsid w:val="002120CD"/>
    <w:rsid w:val="002121A4"/>
    <w:rsid w:val="00212351"/>
    <w:rsid w:val="0021532F"/>
    <w:rsid w:val="00216504"/>
    <w:rsid w:val="002219EF"/>
    <w:rsid w:val="00223DEC"/>
    <w:rsid w:val="00226722"/>
    <w:rsid w:val="00232165"/>
    <w:rsid w:val="00236067"/>
    <w:rsid w:val="00241A27"/>
    <w:rsid w:val="00242C42"/>
    <w:rsid w:val="002430D8"/>
    <w:rsid w:val="00243FD2"/>
    <w:rsid w:val="002471D5"/>
    <w:rsid w:val="00251A1D"/>
    <w:rsid w:val="00251DC7"/>
    <w:rsid w:val="00252795"/>
    <w:rsid w:val="00254F2F"/>
    <w:rsid w:val="002567FB"/>
    <w:rsid w:val="00261154"/>
    <w:rsid w:val="00275B2A"/>
    <w:rsid w:val="0028624D"/>
    <w:rsid w:val="00291936"/>
    <w:rsid w:val="00294814"/>
    <w:rsid w:val="00296A9F"/>
    <w:rsid w:val="002C265F"/>
    <w:rsid w:val="002C2DA2"/>
    <w:rsid w:val="002C326D"/>
    <w:rsid w:val="002C3DDC"/>
    <w:rsid w:val="002C5673"/>
    <w:rsid w:val="002F1A6F"/>
    <w:rsid w:val="0030378C"/>
    <w:rsid w:val="00306104"/>
    <w:rsid w:val="00317E74"/>
    <w:rsid w:val="0032680C"/>
    <w:rsid w:val="00327FC5"/>
    <w:rsid w:val="00337C4E"/>
    <w:rsid w:val="00344DD6"/>
    <w:rsid w:val="003467A8"/>
    <w:rsid w:val="00354583"/>
    <w:rsid w:val="0035707E"/>
    <w:rsid w:val="003726BE"/>
    <w:rsid w:val="00372A9C"/>
    <w:rsid w:val="00373B66"/>
    <w:rsid w:val="00373BC2"/>
    <w:rsid w:val="00373C39"/>
    <w:rsid w:val="00381AA0"/>
    <w:rsid w:val="00382F1D"/>
    <w:rsid w:val="00385E31"/>
    <w:rsid w:val="00397D6B"/>
    <w:rsid w:val="003A0A15"/>
    <w:rsid w:val="003A4AD3"/>
    <w:rsid w:val="003B0785"/>
    <w:rsid w:val="003B2AF1"/>
    <w:rsid w:val="003B477D"/>
    <w:rsid w:val="003B63E7"/>
    <w:rsid w:val="003B6E05"/>
    <w:rsid w:val="003C41F2"/>
    <w:rsid w:val="003C4263"/>
    <w:rsid w:val="003F55FA"/>
    <w:rsid w:val="003F6C69"/>
    <w:rsid w:val="00402F12"/>
    <w:rsid w:val="004042B0"/>
    <w:rsid w:val="004141DE"/>
    <w:rsid w:val="00417540"/>
    <w:rsid w:val="00417DCB"/>
    <w:rsid w:val="00421D1A"/>
    <w:rsid w:val="00424772"/>
    <w:rsid w:val="00427028"/>
    <w:rsid w:val="0043284B"/>
    <w:rsid w:val="00433E6B"/>
    <w:rsid w:val="004418CC"/>
    <w:rsid w:val="00452B59"/>
    <w:rsid w:val="00457AA2"/>
    <w:rsid w:val="00460653"/>
    <w:rsid w:val="00466F18"/>
    <w:rsid w:val="00477376"/>
    <w:rsid w:val="004B59EA"/>
    <w:rsid w:val="004B70E5"/>
    <w:rsid w:val="004C3E82"/>
    <w:rsid w:val="004C6A8D"/>
    <w:rsid w:val="004D2B08"/>
    <w:rsid w:val="004D655C"/>
    <w:rsid w:val="004F31A5"/>
    <w:rsid w:val="00506C48"/>
    <w:rsid w:val="005147B3"/>
    <w:rsid w:val="005200AF"/>
    <w:rsid w:val="00520509"/>
    <w:rsid w:val="0052068E"/>
    <w:rsid w:val="00520B15"/>
    <w:rsid w:val="0052130C"/>
    <w:rsid w:val="005234BC"/>
    <w:rsid w:val="00542A00"/>
    <w:rsid w:val="0054656A"/>
    <w:rsid w:val="00550CA9"/>
    <w:rsid w:val="005553EF"/>
    <w:rsid w:val="00563AC1"/>
    <w:rsid w:val="00565DE4"/>
    <w:rsid w:val="005670F5"/>
    <w:rsid w:val="005755CD"/>
    <w:rsid w:val="00577AEF"/>
    <w:rsid w:val="00582C8F"/>
    <w:rsid w:val="00584399"/>
    <w:rsid w:val="00593AE7"/>
    <w:rsid w:val="005956D2"/>
    <w:rsid w:val="0059691B"/>
    <w:rsid w:val="005A05EC"/>
    <w:rsid w:val="005A082B"/>
    <w:rsid w:val="005A2248"/>
    <w:rsid w:val="005A4309"/>
    <w:rsid w:val="005A6222"/>
    <w:rsid w:val="005B0664"/>
    <w:rsid w:val="005B1F6D"/>
    <w:rsid w:val="005B627A"/>
    <w:rsid w:val="005C05D9"/>
    <w:rsid w:val="005C6631"/>
    <w:rsid w:val="005C7DD0"/>
    <w:rsid w:val="005C7F68"/>
    <w:rsid w:val="005D227B"/>
    <w:rsid w:val="005D2F23"/>
    <w:rsid w:val="005E3367"/>
    <w:rsid w:val="005E4E38"/>
    <w:rsid w:val="005E563C"/>
    <w:rsid w:val="00600B03"/>
    <w:rsid w:val="00602F00"/>
    <w:rsid w:val="00625FA0"/>
    <w:rsid w:val="006271D8"/>
    <w:rsid w:val="006279A2"/>
    <w:rsid w:val="00633BD2"/>
    <w:rsid w:val="006368E8"/>
    <w:rsid w:val="00640676"/>
    <w:rsid w:val="006431EF"/>
    <w:rsid w:val="00646D5A"/>
    <w:rsid w:val="00652EF5"/>
    <w:rsid w:val="00654005"/>
    <w:rsid w:val="006730C4"/>
    <w:rsid w:val="00674678"/>
    <w:rsid w:val="00675D14"/>
    <w:rsid w:val="00681D4F"/>
    <w:rsid w:val="00685288"/>
    <w:rsid w:val="00685D76"/>
    <w:rsid w:val="00686D4C"/>
    <w:rsid w:val="00692FB7"/>
    <w:rsid w:val="006A476E"/>
    <w:rsid w:val="006C743F"/>
    <w:rsid w:val="006D4032"/>
    <w:rsid w:val="006E1374"/>
    <w:rsid w:val="006E1C91"/>
    <w:rsid w:val="006E2FFC"/>
    <w:rsid w:val="006E6A28"/>
    <w:rsid w:val="006F28F7"/>
    <w:rsid w:val="006F55A5"/>
    <w:rsid w:val="006F7877"/>
    <w:rsid w:val="00701490"/>
    <w:rsid w:val="00705E98"/>
    <w:rsid w:val="00710703"/>
    <w:rsid w:val="0071186E"/>
    <w:rsid w:val="00715133"/>
    <w:rsid w:val="0071548B"/>
    <w:rsid w:val="007165D5"/>
    <w:rsid w:val="00723AB6"/>
    <w:rsid w:val="007360B1"/>
    <w:rsid w:val="00751CAD"/>
    <w:rsid w:val="00752820"/>
    <w:rsid w:val="0076281A"/>
    <w:rsid w:val="00764D4D"/>
    <w:rsid w:val="00780A1B"/>
    <w:rsid w:val="00786C7C"/>
    <w:rsid w:val="007A248E"/>
    <w:rsid w:val="007B08D8"/>
    <w:rsid w:val="007B4ADB"/>
    <w:rsid w:val="007B5CC9"/>
    <w:rsid w:val="007B6550"/>
    <w:rsid w:val="007C04AB"/>
    <w:rsid w:val="007C3DE4"/>
    <w:rsid w:val="007C5E29"/>
    <w:rsid w:val="007D38D5"/>
    <w:rsid w:val="007D5C26"/>
    <w:rsid w:val="007D73AC"/>
    <w:rsid w:val="007E2007"/>
    <w:rsid w:val="007E64E4"/>
    <w:rsid w:val="007F10D9"/>
    <w:rsid w:val="007F2090"/>
    <w:rsid w:val="007F31EC"/>
    <w:rsid w:val="007F5FDC"/>
    <w:rsid w:val="007F609A"/>
    <w:rsid w:val="007F6642"/>
    <w:rsid w:val="007F6A64"/>
    <w:rsid w:val="007F6E2B"/>
    <w:rsid w:val="0080502E"/>
    <w:rsid w:val="00807949"/>
    <w:rsid w:val="00814163"/>
    <w:rsid w:val="00821511"/>
    <w:rsid w:val="00821626"/>
    <w:rsid w:val="008245D5"/>
    <w:rsid w:val="00830774"/>
    <w:rsid w:val="00846EE5"/>
    <w:rsid w:val="00853E7E"/>
    <w:rsid w:val="008676C8"/>
    <w:rsid w:val="00872D8C"/>
    <w:rsid w:val="00875915"/>
    <w:rsid w:val="00886D5D"/>
    <w:rsid w:val="0089046B"/>
    <w:rsid w:val="008906AD"/>
    <w:rsid w:val="00891F51"/>
    <w:rsid w:val="00893CEF"/>
    <w:rsid w:val="008A4B55"/>
    <w:rsid w:val="008A7266"/>
    <w:rsid w:val="008A7484"/>
    <w:rsid w:val="008A7F5D"/>
    <w:rsid w:val="008B39C1"/>
    <w:rsid w:val="008D1312"/>
    <w:rsid w:val="008D5990"/>
    <w:rsid w:val="008D7A48"/>
    <w:rsid w:val="008E1761"/>
    <w:rsid w:val="008E17C6"/>
    <w:rsid w:val="008E2B6F"/>
    <w:rsid w:val="008E5CBF"/>
    <w:rsid w:val="008F0582"/>
    <w:rsid w:val="008F1D4F"/>
    <w:rsid w:val="00900139"/>
    <w:rsid w:val="00906253"/>
    <w:rsid w:val="00906642"/>
    <w:rsid w:val="00906658"/>
    <w:rsid w:val="00911E0F"/>
    <w:rsid w:val="0091315F"/>
    <w:rsid w:val="00914419"/>
    <w:rsid w:val="0091560E"/>
    <w:rsid w:val="009266BA"/>
    <w:rsid w:val="00927479"/>
    <w:rsid w:val="00934F9B"/>
    <w:rsid w:val="00936D35"/>
    <w:rsid w:val="00943829"/>
    <w:rsid w:val="00945BAB"/>
    <w:rsid w:val="00947E60"/>
    <w:rsid w:val="009505DE"/>
    <w:rsid w:val="00951DC7"/>
    <w:rsid w:val="00951F45"/>
    <w:rsid w:val="00953AFA"/>
    <w:rsid w:val="00955978"/>
    <w:rsid w:val="00955E75"/>
    <w:rsid w:val="009629F6"/>
    <w:rsid w:val="00981352"/>
    <w:rsid w:val="00985FA4"/>
    <w:rsid w:val="009A7DEA"/>
    <w:rsid w:val="009B02DD"/>
    <w:rsid w:val="009B0633"/>
    <w:rsid w:val="009B4EF3"/>
    <w:rsid w:val="009B5066"/>
    <w:rsid w:val="009B72C1"/>
    <w:rsid w:val="009B7FFE"/>
    <w:rsid w:val="009C23A9"/>
    <w:rsid w:val="009C5725"/>
    <w:rsid w:val="009D0CE9"/>
    <w:rsid w:val="009D2BDF"/>
    <w:rsid w:val="009D347D"/>
    <w:rsid w:val="009D4AD9"/>
    <w:rsid w:val="009D5E4D"/>
    <w:rsid w:val="009F41F4"/>
    <w:rsid w:val="00A119A3"/>
    <w:rsid w:val="00A12CD8"/>
    <w:rsid w:val="00A13DE1"/>
    <w:rsid w:val="00A165C1"/>
    <w:rsid w:val="00A17990"/>
    <w:rsid w:val="00A25975"/>
    <w:rsid w:val="00A2686A"/>
    <w:rsid w:val="00A2728F"/>
    <w:rsid w:val="00A317F2"/>
    <w:rsid w:val="00A34F03"/>
    <w:rsid w:val="00A37B42"/>
    <w:rsid w:val="00A47981"/>
    <w:rsid w:val="00A47DE7"/>
    <w:rsid w:val="00A54D0D"/>
    <w:rsid w:val="00A558C1"/>
    <w:rsid w:val="00A67E17"/>
    <w:rsid w:val="00A70671"/>
    <w:rsid w:val="00A72D9C"/>
    <w:rsid w:val="00A73A8D"/>
    <w:rsid w:val="00A744E3"/>
    <w:rsid w:val="00A8088C"/>
    <w:rsid w:val="00A82A1E"/>
    <w:rsid w:val="00A82AF4"/>
    <w:rsid w:val="00A85EEA"/>
    <w:rsid w:val="00A86095"/>
    <w:rsid w:val="00A876FE"/>
    <w:rsid w:val="00A92059"/>
    <w:rsid w:val="00A935A5"/>
    <w:rsid w:val="00A93BB2"/>
    <w:rsid w:val="00A9521C"/>
    <w:rsid w:val="00AA0801"/>
    <w:rsid w:val="00AA32F6"/>
    <w:rsid w:val="00AA4480"/>
    <w:rsid w:val="00AA5769"/>
    <w:rsid w:val="00AB0288"/>
    <w:rsid w:val="00AB350E"/>
    <w:rsid w:val="00AB6638"/>
    <w:rsid w:val="00AC0AEC"/>
    <w:rsid w:val="00AC14A3"/>
    <w:rsid w:val="00AC6116"/>
    <w:rsid w:val="00AC75CB"/>
    <w:rsid w:val="00AD4234"/>
    <w:rsid w:val="00AD7591"/>
    <w:rsid w:val="00AE4BF4"/>
    <w:rsid w:val="00AE678D"/>
    <w:rsid w:val="00AF4286"/>
    <w:rsid w:val="00AF5D4B"/>
    <w:rsid w:val="00B04507"/>
    <w:rsid w:val="00B072F3"/>
    <w:rsid w:val="00B201B5"/>
    <w:rsid w:val="00B20AAF"/>
    <w:rsid w:val="00B23CE0"/>
    <w:rsid w:val="00B2607C"/>
    <w:rsid w:val="00B32D88"/>
    <w:rsid w:val="00B3402D"/>
    <w:rsid w:val="00B346DE"/>
    <w:rsid w:val="00B34E23"/>
    <w:rsid w:val="00B71531"/>
    <w:rsid w:val="00B7325F"/>
    <w:rsid w:val="00B74AB4"/>
    <w:rsid w:val="00B82D11"/>
    <w:rsid w:val="00B85C32"/>
    <w:rsid w:val="00B92780"/>
    <w:rsid w:val="00B93EB1"/>
    <w:rsid w:val="00B94D31"/>
    <w:rsid w:val="00B977EC"/>
    <w:rsid w:val="00BB3220"/>
    <w:rsid w:val="00BC26C2"/>
    <w:rsid w:val="00BC3CC5"/>
    <w:rsid w:val="00BC3DE6"/>
    <w:rsid w:val="00BC75EA"/>
    <w:rsid w:val="00BD466D"/>
    <w:rsid w:val="00BD7945"/>
    <w:rsid w:val="00BD7FC7"/>
    <w:rsid w:val="00BE6B9F"/>
    <w:rsid w:val="00BF5E8D"/>
    <w:rsid w:val="00C00E6B"/>
    <w:rsid w:val="00C1013B"/>
    <w:rsid w:val="00C111B0"/>
    <w:rsid w:val="00C123DB"/>
    <w:rsid w:val="00C20FAA"/>
    <w:rsid w:val="00C26C3E"/>
    <w:rsid w:val="00C34E6A"/>
    <w:rsid w:val="00C514DA"/>
    <w:rsid w:val="00C5224D"/>
    <w:rsid w:val="00C52BD6"/>
    <w:rsid w:val="00C54C58"/>
    <w:rsid w:val="00C6195D"/>
    <w:rsid w:val="00C61F8A"/>
    <w:rsid w:val="00C66AA3"/>
    <w:rsid w:val="00C703DA"/>
    <w:rsid w:val="00C70B81"/>
    <w:rsid w:val="00C7265A"/>
    <w:rsid w:val="00C73B03"/>
    <w:rsid w:val="00C7533A"/>
    <w:rsid w:val="00C7694B"/>
    <w:rsid w:val="00C82D22"/>
    <w:rsid w:val="00C83F27"/>
    <w:rsid w:val="00C85EF8"/>
    <w:rsid w:val="00C87F2A"/>
    <w:rsid w:val="00C939C1"/>
    <w:rsid w:val="00C943DA"/>
    <w:rsid w:val="00C95281"/>
    <w:rsid w:val="00C95D1A"/>
    <w:rsid w:val="00C9704F"/>
    <w:rsid w:val="00CA2B82"/>
    <w:rsid w:val="00CA3245"/>
    <w:rsid w:val="00CA4BCE"/>
    <w:rsid w:val="00CA6C69"/>
    <w:rsid w:val="00CB576D"/>
    <w:rsid w:val="00CC00DC"/>
    <w:rsid w:val="00CC10AA"/>
    <w:rsid w:val="00CD2B4D"/>
    <w:rsid w:val="00CD7D51"/>
    <w:rsid w:val="00CE0C2E"/>
    <w:rsid w:val="00CE334F"/>
    <w:rsid w:val="00CE3E19"/>
    <w:rsid w:val="00CE4A80"/>
    <w:rsid w:val="00CF31D3"/>
    <w:rsid w:val="00CF4071"/>
    <w:rsid w:val="00CF454C"/>
    <w:rsid w:val="00D0260B"/>
    <w:rsid w:val="00D03790"/>
    <w:rsid w:val="00D053BD"/>
    <w:rsid w:val="00D06099"/>
    <w:rsid w:val="00D139C5"/>
    <w:rsid w:val="00D153B5"/>
    <w:rsid w:val="00D233C3"/>
    <w:rsid w:val="00D32490"/>
    <w:rsid w:val="00D4161D"/>
    <w:rsid w:val="00D44138"/>
    <w:rsid w:val="00D508EB"/>
    <w:rsid w:val="00D6456C"/>
    <w:rsid w:val="00D65E85"/>
    <w:rsid w:val="00D729EC"/>
    <w:rsid w:val="00D72EB0"/>
    <w:rsid w:val="00D733DD"/>
    <w:rsid w:val="00D86D8C"/>
    <w:rsid w:val="00D917CD"/>
    <w:rsid w:val="00D96A43"/>
    <w:rsid w:val="00DA560A"/>
    <w:rsid w:val="00DA5E8C"/>
    <w:rsid w:val="00DC47B2"/>
    <w:rsid w:val="00DC5970"/>
    <w:rsid w:val="00DC5F54"/>
    <w:rsid w:val="00DC6186"/>
    <w:rsid w:val="00DC7CE8"/>
    <w:rsid w:val="00DD1DBA"/>
    <w:rsid w:val="00DF0AB3"/>
    <w:rsid w:val="00DF1A76"/>
    <w:rsid w:val="00DF4B58"/>
    <w:rsid w:val="00DF526C"/>
    <w:rsid w:val="00DF6A5C"/>
    <w:rsid w:val="00E01E18"/>
    <w:rsid w:val="00E02357"/>
    <w:rsid w:val="00E02397"/>
    <w:rsid w:val="00E0612F"/>
    <w:rsid w:val="00E14539"/>
    <w:rsid w:val="00E20221"/>
    <w:rsid w:val="00E20DAD"/>
    <w:rsid w:val="00E3035D"/>
    <w:rsid w:val="00E3207C"/>
    <w:rsid w:val="00E32AB9"/>
    <w:rsid w:val="00E34E0E"/>
    <w:rsid w:val="00E41226"/>
    <w:rsid w:val="00E41F2B"/>
    <w:rsid w:val="00E437FF"/>
    <w:rsid w:val="00E47BCA"/>
    <w:rsid w:val="00E5514F"/>
    <w:rsid w:val="00E56192"/>
    <w:rsid w:val="00E60C49"/>
    <w:rsid w:val="00E616BB"/>
    <w:rsid w:val="00E62AF9"/>
    <w:rsid w:val="00E63550"/>
    <w:rsid w:val="00E66317"/>
    <w:rsid w:val="00E67001"/>
    <w:rsid w:val="00E70009"/>
    <w:rsid w:val="00E73CDD"/>
    <w:rsid w:val="00E856D4"/>
    <w:rsid w:val="00E8742B"/>
    <w:rsid w:val="00E87846"/>
    <w:rsid w:val="00E97E6B"/>
    <w:rsid w:val="00EA3A08"/>
    <w:rsid w:val="00EA5550"/>
    <w:rsid w:val="00EA5C0D"/>
    <w:rsid w:val="00EA61F4"/>
    <w:rsid w:val="00EA772A"/>
    <w:rsid w:val="00EB1C3F"/>
    <w:rsid w:val="00EB5B75"/>
    <w:rsid w:val="00EB76B9"/>
    <w:rsid w:val="00ED200C"/>
    <w:rsid w:val="00ED41C4"/>
    <w:rsid w:val="00ED6410"/>
    <w:rsid w:val="00EE3850"/>
    <w:rsid w:val="00EE3BDD"/>
    <w:rsid w:val="00EF0348"/>
    <w:rsid w:val="00EF240E"/>
    <w:rsid w:val="00EF2A95"/>
    <w:rsid w:val="00EF49DD"/>
    <w:rsid w:val="00F05043"/>
    <w:rsid w:val="00F12FFF"/>
    <w:rsid w:val="00F1307B"/>
    <w:rsid w:val="00F14F25"/>
    <w:rsid w:val="00F156A7"/>
    <w:rsid w:val="00F179E6"/>
    <w:rsid w:val="00F20774"/>
    <w:rsid w:val="00F2484D"/>
    <w:rsid w:val="00F25F4F"/>
    <w:rsid w:val="00F271A4"/>
    <w:rsid w:val="00F3794E"/>
    <w:rsid w:val="00F43346"/>
    <w:rsid w:val="00F46F32"/>
    <w:rsid w:val="00F51FB4"/>
    <w:rsid w:val="00F5348F"/>
    <w:rsid w:val="00F53EB1"/>
    <w:rsid w:val="00F604AA"/>
    <w:rsid w:val="00F622C4"/>
    <w:rsid w:val="00F623C1"/>
    <w:rsid w:val="00F623FE"/>
    <w:rsid w:val="00F64951"/>
    <w:rsid w:val="00F66EE9"/>
    <w:rsid w:val="00F678CD"/>
    <w:rsid w:val="00F70911"/>
    <w:rsid w:val="00F72A18"/>
    <w:rsid w:val="00F73C7F"/>
    <w:rsid w:val="00F748F5"/>
    <w:rsid w:val="00F8287F"/>
    <w:rsid w:val="00F84021"/>
    <w:rsid w:val="00F944D5"/>
    <w:rsid w:val="00F950BA"/>
    <w:rsid w:val="00F97D82"/>
    <w:rsid w:val="00FB3C01"/>
    <w:rsid w:val="00FB6F5A"/>
    <w:rsid w:val="00FC369D"/>
    <w:rsid w:val="00FD674A"/>
    <w:rsid w:val="00FE4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1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Wuerth Book" w:hAnsi="Wuerth Book"/>
      <w:sz w:val="24"/>
      <w:szCs w:val="24"/>
      <w:lang w:eastAsia="de-DE"/>
    </w:rPr>
  </w:style>
  <w:style w:type="paragraph" w:styleId="Nagwek1">
    <w:name w:val="heading 1"/>
    <w:basedOn w:val="Normalny"/>
    <w:link w:val="Nagwek1Znak"/>
    <w:uiPriority w:val="9"/>
    <w:qFormat/>
    <w:rsid w:val="000818D4"/>
    <w:pPr>
      <w:widowControl w:val="0"/>
      <w:autoSpaceDE w:val="0"/>
      <w:autoSpaceDN w:val="0"/>
      <w:spacing w:before="26"/>
      <w:ind w:left="40"/>
      <w:outlineLvl w:val="0"/>
    </w:pPr>
    <w:rPr>
      <w:rFonts w:ascii="Verdana" w:eastAsia="Verdana" w:hAnsi="Verdana" w:cs="Verdana"/>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466DD"/>
    <w:pPr>
      <w:tabs>
        <w:tab w:val="center" w:pos="4536"/>
        <w:tab w:val="right" w:pos="9072"/>
      </w:tabs>
    </w:pPr>
  </w:style>
  <w:style w:type="paragraph" w:styleId="Stopka">
    <w:name w:val="footer"/>
    <w:basedOn w:val="Normalny"/>
    <w:link w:val="StopkaZnak"/>
    <w:rsid w:val="000466DD"/>
    <w:pPr>
      <w:tabs>
        <w:tab w:val="center" w:pos="4536"/>
        <w:tab w:val="right" w:pos="9072"/>
      </w:tabs>
    </w:pPr>
  </w:style>
  <w:style w:type="character" w:styleId="Hipercze">
    <w:name w:val="Hyperlink"/>
    <w:rsid w:val="000466DD"/>
    <w:rPr>
      <w:color w:val="0000FF"/>
      <w:u w:val="single"/>
    </w:rPr>
  </w:style>
  <w:style w:type="table" w:styleId="Tabela-Siatka">
    <w:name w:val="Table Grid"/>
    <w:basedOn w:val="Standardowy"/>
    <w:rsid w:val="001E6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semiHidden/>
    <w:rsid w:val="000A3692"/>
    <w:rPr>
      <w:rFonts w:ascii="Tahoma" w:hAnsi="Tahoma" w:cs="Tahoma"/>
      <w:sz w:val="16"/>
      <w:szCs w:val="16"/>
    </w:rPr>
  </w:style>
  <w:style w:type="character" w:styleId="Numerstrony">
    <w:name w:val="page number"/>
    <w:basedOn w:val="Domylnaczcionkaakapitu"/>
    <w:rsid w:val="00DC5970"/>
  </w:style>
  <w:style w:type="paragraph" w:styleId="Indeks1">
    <w:name w:val="index 1"/>
    <w:basedOn w:val="Normalny"/>
    <w:next w:val="Normalny"/>
    <w:autoRedefine/>
    <w:rsid w:val="00E5514F"/>
    <w:pPr>
      <w:ind w:left="240" w:hanging="240"/>
    </w:pPr>
  </w:style>
  <w:style w:type="paragraph" w:styleId="Nagwekindeksu">
    <w:name w:val="index heading"/>
    <w:basedOn w:val="Normalny"/>
    <w:next w:val="Indeks1"/>
    <w:rsid w:val="00E5514F"/>
    <w:rPr>
      <w:rFonts w:ascii="Futura Bk BT" w:hAnsi="Futura Bk BT"/>
      <w:b/>
      <w:szCs w:val="20"/>
    </w:rPr>
  </w:style>
  <w:style w:type="character" w:styleId="Odwoaniedokomentarza">
    <w:name w:val="annotation reference"/>
    <w:uiPriority w:val="99"/>
    <w:rsid w:val="008A7484"/>
    <w:rPr>
      <w:sz w:val="16"/>
      <w:szCs w:val="16"/>
    </w:rPr>
  </w:style>
  <w:style w:type="paragraph" w:styleId="Tekstkomentarza">
    <w:name w:val="annotation text"/>
    <w:basedOn w:val="Normalny"/>
    <w:link w:val="TekstkomentarzaZnak"/>
    <w:uiPriority w:val="99"/>
    <w:rsid w:val="008A7484"/>
    <w:rPr>
      <w:sz w:val="20"/>
      <w:szCs w:val="20"/>
    </w:rPr>
  </w:style>
  <w:style w:type="character" w:customStyle="1" w:styleId="TekstkomentarzaZnak">
    <w:name w:val="Tekst komentarza Znak"/>
    <w:link w:val="Tekstkomentarza"/>
    <w:uiPriority w:val="99"/>
    <w:rsid w:val="008A7484"/>
    <w:rPr>
      <w:rFonts w:ascii="Wuerth Book" w:hAnsi="Wuerth Book"/>
      <w:lang w:val="de-DE" w:eastAsia="de-DE"/>
    </w:rPr>
  </w:style>
  <w:style w:type="paragraph" w:styleId="Tematkomentarza">
    <w:name w:val="annotation subject"/>
    <w:basedOn w:val="Tekstkomentarza"/>
    <w:next w:val="Tekstkomentarza"/>
    <w:link w:val="TematkomentarzaZnak"/>
    <w:rsid w:val="008A7484"/>
    <w:rPr>
      <w:b/>
      <w:bCs/>
    </w:rPr>
  </w:style>
  <w:style w:type="character" w:customStyle="1" w:styleId="TematkomentarzaZnak">
    <w:name w:val="Temat komentarza Znak"/>
    <w:link w:val="Tematkomentarza"/>
    <w:rsid w:val="008A7484"/>
    <w:rPr>
      <w:rFonts w:ascii="Wuerth Book" w:hAnsi="Wuerth Book"/>
      <w:b/>
      <w:bCs/>
      <w:lang w:val="de-DE" w:eastAsia="de-DE"/>
    </w:rPr>
  </w:style>
  <w:style w:type="character" w:customStyle="1" w:styleId="lrzxr">
    <w:name w:val="lrzxr"/>
    <w:rsid w:val="007F6E2B"/>
  </w:style>
  <w:style w:type="character" w:customStyle="1" w:styleId="Nierozpoznanawzmianka1">
    <w:name w:val="Nierozpoznana wzmianka1"/>
    <w:uiPriority w:val="99"/>
    <w:semiHidden/>
    <w:unhideWhenUsed/>
    <w:rsid w:val="00C939C1"/>
    <w:rPr>
      <w:color w:val="605E5C"/>
      <w:shd w:val="clear" w:color="auto" w:fill="E1DFDD"/>
    </w:rPr>
  </w:style>
  <w:style w:type="character" w:customStyle="1" w:styleId="Nagwek1Znak">
    <w:name w:val="Nagłówek 1 Znak"/>
    <w:link w:val="Nagwek1"/>
    <w:uiPriority w:val="9"/>
    <w:rsid w:val="000818D4"/>
    <w:rPr>
      <w:rFonts w:ascii="Verdana" w:eastAsia="Verdana" w:hAnsi="Verdana" w:cs="Verdana"/>
      <w:sz w:val="24"/>
      <w:szCs w:val="24"/>
      <w:lang w:bidi="pl-PL"/>
    </w:rPr>
  </w:style>
  <w:style w:type="paragraph" w:styleId="Tekstpodstawowy">
    <w:name w:val="Body Text"/>
    <w:basedOn w:val="Normalny"/>
    <w:link w:val="TekstpodstawowyZnak"/>
    <w:uiPriority w:val="1"/>
    <w:qFormat/>
    <w:rsid w:val="000818D4"/>
    <w:pPr>
      <w:widowControl w:val="0"/>
      <w:autoSpaceDE w:val="0"/>
      <w:autoSpaceDN w:val="0"/>
    </w:pPr>
    <w:rPr>
      <w:rFonts w:ascii="Arial" w:eastAsia="Arial" w:hAnsi="Arial" w:cs="Arial"/>
      <w:sz w:val="22"/>
      <w:szCs w:val="22"/>
      <w:lang w:eastAsia="pl-PL" w:bidi="pl-PL"/>
    </w:rPr>
  </w:style>
  <w:style w:type="character" w:customStyle="1" w:styleId="TekstpodstawowyZnak">
    <w:name w:val="Tekst podstawowy Znak"/>
    <w:link w:val="Tekstpodstawowy"/>
    <w:uiPriority w:val="1"/>
    <w:rsid w:val="000818D4"/>
    <w:rPr>
      <w:rFonts w:ascii="Arial" w:eastAsia="Arial" w:hAnsi="Arial" w:cs="Arial"/>
      <w:sz w:val="22"/>
      <w:szCs w:val="22"/>
      <w:lang w:bidi="pl-PL"/>
    </w:rPr>
  </w:style>
  <w:style w:type="paragraph" w:styleId="Akapitzlist">
    <w:name w:val="List Paragraph"/>
    <w:basedOn w:val="Normalny"/>
    <w:uiPriority w:val="34"/>
    <w:qFormat/>
    <w:rsid w:val="000818D4"/>
    <w:pPr>
      <w:widowControl w:val="0"/>
      <w:autoSpaceDE w:val="0"/>
      <w:autoSpaceDN w:val="0"/>
      <w:ind w:left="1178" w:hanging="360"/>
    </w:pPr>
    <w:rPr>
      <w:rFonts w:ascii="Arial" w:eastAsia="Arial" w:hAnsi="Arial" w:cs="Arial"/>
      <w:sz w:val="22"/>
      <w:szCs w:val="22"/>
      <w:lang w:eastAsia="pl-PL" w:bidi="pl-PL"/>
    </w:rPr>
  </w:style>
  <w:style w:type="paragraph" w:styleId="Tekstprzypisukocowego">
    <w:name w:val="endnote text"/>
    <w:basedOn w:val="Normalny"/>
    <w:link w:val="TekstprzypisukocowegoZnak"/>
    <w:rsid w:val="00251DC7"/>
    <w:rPr>
      <w:sz w:val="20"/>
      <w:szCs w:val="20"/>
    </w:rPr>
  </w:style>
  <w:style w:type="character" w:customStyle="1" w:styleId="TekstprzypisukocowegoZnak">
    <w:name w:val="Tekst przypisu końcowego Znak"/>
    <w:link w:val="Tekstprzypisukocowego"/>
    <w:rsid w:val="00251DC7"/>
    <w:rPr>
      <w:rFonts w:ascii="Wuerth Book" w:hAnsi="Wuerth Book"/>
      <w:lang w:val="de-DE" w:eastAsia="de-DE"/>
    </w:rPr>
  </w:style>
  <w:style w:type="character" w:styleId="Odwoanieprzypisukocowego">
    <w:name w:val="endnote reference"/>
    <w:rsid w:val="00251DC7"/>
    <w:rPr>
      <w:vertAlign w:val="superscript"/>
    </w:rPr>
  </w:style>
  <w:style w:type="character" w:customStyle="1" w:styleId="NagwekZnak">
    <w:name w:val="Nagłówek Znak"/>
    <w:link w:val="Nagwek"/>
    <w:rsid w:val="00F950BA"/>
    <w:rPr>
      <w:rFonts w:ascii="Wuerth Book" w:hAnsi="Wuerth Book"/>
      <w:sz w:val="24"/>
      <w:szCs w:val="24"/>
      <w:lang w:val="de-DE" w:eastAsia="de-DE"/>
    </w:rPr>
  </w:style>
  <w:style w:type="character" w:customStyle="1" w:styleId="StopkaZnak">
    <w:name w:val="Stopka Znak"/>
    <w:link w:val="Stopka"/>
    <w:rsid w:val="00F950BA"/>
    <w:rPr>
      <w:rFonts w:ascii="Wuerth Book" w:hAnsi="Wuerth Book"/>
      <w:sz w:val="24"/>
      <w:szCs w:val="24"/>
      <w:lang w:val="de-DE" w:eastAsia="de-DE"/>
    </w:rPr>
  </w:style>
  <w:style w:type="paragraph" w:styleId="Tekstprzypisudolnego">
    <w:name w:val="footnote text"/>
    <w:basedOn w:val="Normalny"/>
    <w:link w:val="TekstprzypisudolnegoZnak"/>
    <w:rsid w:val="00F950BA"/>
    <w:rPr>
      <w:sz w:val="20"/>
      <w:szCs w:val="20"/>
    </w:rPr>
  </w:style>
  <w:style w:type="character" w:customStyle="1" w:styleId="TekstprzypisudolnegoZnak">
    <w:name w:val="Tekst przypisu dolnego Znak"/>
    <w:link w:val="Tekstprzypisudolnego"/>
    <w:rsid w:val="00F950BA"/>
    <w:rPr>
      <w:rFonts w:ascii="Wuerth Book" w:hAnsi="Wuerth Book"/>
      <w:lang w:val="de-DE" w:eastAsia="de-DE"/>
    </w:rPr>
  </w:style>
  <w:style w:type="character" w:styleId="Odwoanieprzypisudolnego">
    <w:name w:val="footnote reference"/>
    <w:rsid w:val="00F950BA"/>
    <w:rPr>
      <w:vertAlign w:val="superscript"/>
    </w:rPr>
  </w:style>
  <w:style w:type="paragraph" w:styleId="Poprawka">
    <w:name w:val="Revision"/>
    <w:hidden/>
    <w:uiPriority w:val="99"/>
    <w:semiHidden/>
    <w:rsid w:val="00DF1A76"/>
    <w:rPr>
      <w:rFonts w:ascii="Wuerth Book" w:hAnsi="Wuerth Book"/>
      <w:sz w:val="24"/>
      <w:szCs w:val="24"/>
      <w:lang w:val="de-DE" w:eastAsia="de-DE"/>
    </w:rPr>
  </w:style>
  <w:style w:type="paragraph" w:customStyle="1" w:styleId="level1">
    <w:name w:val="level1"/>
    <w:basedOn w:val="Normalny"/>
    <w:rsid w:val="00DF1A76"/>
    <w:pPr>
      <w:spacing w:before="100" w:beforeAutospacing="1" w:after="100" w:afterAutospacing="1"/>
    </w:pPr>
    <w:rPr>
      <w:rFonts w:ascii="Times New Roman" w:hAnsi="Times New Roman"/>
      <w:lang w:eastAsia="pl-PL"/>
    </w:rPr>
  </w:style>
  <w:style w:type="paragraph" w:styleId="NormalnyWeb">
    <w:name w:val="Normal (Web)"/>
    <w:basedOn w:val="Normalny"/>
    <w:uiPriority w:val="99"/>
    <w:unhideWhenUsed/>
    <w:rsid w:val="008676C8"/>
    <w:pPr>
      <w:spacing w:before="100" w:beforeAutospacing="1" w:after="100" w:afterAutospacing="1"/>
    </w:pPr>
    <w:rPr>
      <w:rFonts w:ascii="Times New Roman" w:hAnsi="Times New Roman"/>
      <w:lang w:eastAsia="pl-PL"/>
    </w:rPr>
  </w:style>
  <w:style w:type="character" w:customStyle="1" w:styleId="text-prewrap">
    <w:name w:val="text-prewrap"/>
    <w:rsid w:val="00FD674A"/>
  </w:style>
  <w:style w:type="paragraph" w:styleId="Legenda">
    <w:name w:val="caption"/>
    <w:basedOn w:val="Normalny"/>
    <w:next w:val="Normalny"/>
    <w:unhideWhenUsed/>
    <w:qFormat/>
    <w:rsid w:val="00D03790"/>
    <w:rPr>
      <w:b/>
      <w:bCs/>
      <w:sz w:val="20"/>
      <w:szCs w:val="20"/>
    </w:rPr>
  </w:style>
  <w:style w:type="character" w:styleId="UyteHipercze">
    <w:name w:val="FollowedHyperlink"/>
    <w:rsid w:val="00F97D82"/>
    <w:rPr>
      <w:color w:val="954F72"/>
      <w:u w:val="single"/>
    </w:rPr>
  </w:style>
  <w:style w:type="paragraph" w:customStyle="1" w:styleId="usptext">
    <w:name w:val="usp_text"/>
    <w:basedOn w:val="Normalny"/>
    <w:rsid w:val="00520509"/>
    <w:pPr>
      <w:spacing w:before="100" w:beforeAutospacing="1" w:after="100" w:afterAutospacing="1"/>
    </w:pPr>
    <w:rPr>
      <w:rFonts w:ascii="Times New Roman" w:hAnsi="Times New Roman"/>
      <w:lang w:eastAsia="pl-PL"/>
    </w:rPr>
  </w:style>
  <w:style w:type="character" w:styleId="Pogrubienie">
    <w:name w:val="Strong"/>
    <w:uiPriority w:val="22"/>
    <w:qFormat/>
    <w:rsid w:val="001420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Wuerth Book" w:hAnsi="Wuerth Book"/>
      <w:sz w:val="24"/>
      <w:szCs w:val="24"/>
      <w:lang w:eastAsia="de-DE"/>
    </w:rPr>
  </w:style>
  <w:style w:type="paragraph" w:styleId="Nagwek1">
    <w:name w:val="heading 1"/>
    <w:basedOn w:val="Normalny"/>
    <w:link w:val="Nagwek1Znak"/>
    <w:uiPriority w:val="9"/>
    <w:qFormat/>
    <w:rsid w:val="000818D4"/>
    <w:pPr>
      <w:widowControl w:val="0"/>
      <w:autoSpaceDE w:val="0"/>
      <w:autoSpaceDN w:val="0"/>
      <w:spacing w:before="26"/>
      <w:ind w:left="40"/>
      <w:outlineLvl w:val="0"/>
    </w:pPr>
    <w:rPr>
      <w:rFonts w:ascii="Verdana" w:eastAsia="Verdana" w:hAnsi="Verdana" w:cs="Verdana"/>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466DD"/>
    <w:pPr>
      <w:tabs>
        <w:tab w:val="center" w:pos="4536"/>
        <w:tab w:val="right" w:pos="9072"/>
      </w:tabs>
    </w:pPr>
  </w:style>
  <w:style w:type="paragraph" w:styleId="Stopka">
    <w:name w:val="footer"/>
    <w:basedOn w:val="Normalny"/>
    <w:link w:val="StopkaZnak"/>
    <w:rsid w:val="000466DD"/>
    <w:pPr>
      <w:tabs>
        <w:tab w:val="center" w:pos="4536"/>
        <w:tab w:val="right" w:pos="9072"/>
      </w:tabs>
    </w:pPr>
  </w:style>
  <w:style w:type="character" w:styleId="Hipercze">
    <w:name w:val="Hyperlink"/>
    <w:rsid w:val="000466DD"/>
    <w:rPr>
      <w:color w:val="0000FF"/>
      <w:u w:val="single"/>
    </w:rPr>
  </w:style>
  <w:style w:type="table" w:styleId="Tabela-Siatka">
    <w:name w:val="Table Grid"/>
    <w:basedOn w:val="Standardowy"/>
    <w:rsid w:val="001E6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semiHidden/>
    <w:rsid w:val="000A3692"/>
    <w:rPr>
      <w:rFonts w:ascii="Tahoma" w:hAnsi="Tahoma" w:cs="Tahoma"/>
      <w:sz w:val="16"/>
      <w:szCs w:val="16"/>
    </w:rPr>
  </w:style>
  <w:style w:type="character" w:styleId="Numerstrony">
    <w:name w:val="page number"/>
    <w:basedOn w:val="Domylnaczcionkaakapitu"/>
    <w:rsid w:val="00DC5970"/>
  </w:style>
  <w:style w:type="paragraph" w:styleId="Indeks1">
    <w:name w:val="index 1"/>
    <w:basedOn w:val="Normalny"/>
    <w:next w:val="Normalny"/>
    <w:autoRedefine/>
    <w:rsid w:val="00E5514F"/>
    <w:pPr>
      <w:ind w:left="240" w:hanging="240"/>
    </w:pPr>
  </w:style>
  <w:style w:type="paragraph" w:styleId="Nagwekindeksu">
    <w:name w:val="index heading"/>
    <w:basedOn w:val="Normalny"/>
    <w:next w:val="Indeks1"/>
    <w:rsid w:val="00E5514F"/>
    <w:rPr>
      <w:rFonts w:ascii="Futura Bk BT" w:hAnsi="Futura Bk BT"/>
      <w:b/>
      <w:szCs w:val="20"/>
    </w:rPr>
  </w:style>
  <w:style w:type="character" w:styleId="Odwoaniedokomentarza">
    <w:name w:val="annotation reference"/>
    <w:uiPriority w:val="99"/>
    <w:rsid w:val="008A7484"/>
    <w:rPr>
      <w:sz w:val="16"/>
      <w:szCs w:val="16"/>
    </w:rPr>
  </w:style>
  <w:style w:type="paragraph" w:styleId="Tekstkomentarza">
    <w:name w:val="annotation text"/>
    <w:basedOn w:val="Normalny"/>
    <w:link w:val="TekstkomentarzaZnak"/>
    <w:uiPriority w:val="99"/>
    <w:rsid w:val="008A7484"/>
    <w:rPr>
      <w:sz w:val="20"/>
      <w:szCs w:val="20"/>
    </w:rPr>
  </w:style>
  <w:style w:type="character" w:customStyle="1" w:styleId="TekstkomentarzaZnak">
    <w:name w:val="Tekst komentarza Znak"/>
    <w:link w:val="Tekstkomentarza"/>
    <w:uiPriority w:val="99"/>
    <w:rsid w:val="008A7484"/>
    <w:rPr>
      <w:rFonts w:ascii="Wuerth Book" w:hAnsi="Wuerth Book"/>
      <w:lang w:val="de-DE" w:eastAsia="de-DE"/>
    </w:rPr>
  </w:style>
  <w:style w:type="paragraph" w:styleId="Tematkomentarza">
    <w:name w:val="annotation subject"/>
    <w:basedOn w:val="Tekstkomentarza"/>
    <w:next w:val="Tekstkomentarza"/>
    <w:link w:val="TematkomentarzaZnak"/>
    <w:rsid w:val="008A7484"/>
    <w:rPr>
      <w:b/>
      <w:bCs/>
    </w:rPr>
  </w:style>
  <w:style w:type="character" w:customStyle="1" w:styleId="TematkomentarzaZnak">
    <w:name w:val="Temat komentarza Znak"/>
    <w:link w:val="Tematkomentarza"/>
    <w:rsid w:val="008A7484"/>
    <w:rPr>
      <w:rFonts w:ascii="Wuerth Book" w:hAnsi="Wuerth Book"/>
      <w:b/>
      <w:bCs/>
      <w:lang w:val="de-DE" w:eastAsia="de-DE"/>
    </w:rPr>
  </w:style>
  <w:style w:type="character" w:customStyle="1" w:styleId="lrzxr">
    <w:name w:val="lrzxr"/>
    <w:rsid w:val="007F6E2B"/>
  </w:style>
  <w:style w:type="character" w:customStyle="1" w:styleId="Nierozpoznanawzmianka1">
    <w:name w:val="Nierozpoznana wzmianka1"/>
    <w:uiPriority w:val="99"/>
    <w:semiHidden/>
    <w:unhideWhenUsed/>
    <w:rsid w:val="00C939C1"/>
    <w:rPr>
      <w:color w:val="605E5C"/>
      <w:shd w:val="clear" w:color="auto" w:fill="E1DFDD"/>
    </w:rPr>
  </w:style>
  <w:style w:type="character" w:customStyle="1" w:styleId="Nagwek1Znak">
    <w:name w:val="Nagłówek 1 Znak"/>
    <w:link w:val="Nagwek1"/>
    <w:uiPriority w:val="9"/>
    <w:rsid w:val="000818D4"/>
    <w:rPr>
      <w:rFonts w:ascii="Verdana" w:eastAsia="Verdana" w:hAnsi="Verdana" w:cs="Verdana"/>
      <w:sz w:val="24"/>
      <w:szCs w:val="24"/>
      <w:lang w:bidi="pl-PL"/>
    </w:rPr>
  </w:style>
  <w:style w:type="paragraph" w:styleId="Tekstpodstawowy">
    <w:name w:val="Body Text"/>
    <w:basedOn w:val="Normalny"/>
    <w:link w:val="TekstpodstawowyZnak"/>
    <w:uiPriority w:val="1"/>
    <w:qFormat/>
    <w:rsid w:val="000818D4"/>
    <w:pPr>
      <w:widowControl w:val="0"/>
      <w:autoSpaceDE w:val="0"/>
      <w:autoSpaceDN w:val="0"/>
    </w:pPr>
    <w:rPr>
      <w:rFonts w:ascii="Arial" w:eastAsia="Arial" w:hAnsi="Arial" w:cs="Arial"/>
      <w:sz w:val="22"/>
      <w:szCs w:val="22"/>
      <w:lang w:eastAsia="pl-PL" w:bidi="pl-PL"/>
    </w:rPr>
  </w:style>
  <w:style w:type="character" w:customStyle="1" w:styleId="TekstpodstawowyZnak">
    <w:name w:val="Tekst podstawowy Znak"/>
    <w:link w:val="Tekstpodstawowy"/>
    <w:uiPriority w:val="1"/>
    <w:rsid w:val="000818D4"/>
    <w:rPr>
      <w:rFonts w:ascii="Arial" w:eastAsia="Arial" w:hAnsi="Arial" w:cs="Arial"/>
      <w:sz w:val="22"/>
      <w:szCs w:val="22"/>
      <w:lang w:bidi="pl-PL"/>
    </w:rPr>
  </w:style>
  <w:style w:type="paragraph" w:styleId="Akapitzlist">
    <w:name w:val="List Paragraph"/>
    <w:basedOn w:val="Normalny"/>
    <w:uiPriority w:val="34"/>
    <w:qFormat/>
    <w:rsid w:val="000818D4"/>
    <w:pPr>
      <w:widowControl w:val="0"/>
      <w:autoSpaceDE w:val="0"/>
      <w:autoSpaceDN w:val="0"/>
      <w:ind w:left="1178" w:hanging="360"/>
    </w:pPr>
    <w:rPr>
      <w:rFonts w:ascii="Arial" w:eastAsia="Arial" w:hAnsi="Arial" w:cs="Arial"/>
      <w:sz w:val="22"/>
      <w:szCs w:val="22"/>
      <w:lang w:eastAsia="pl-PL" w:bidi="pl-PL"/>
    </w:rPr>
  </w:style>
  <w:style w:type="paragraph" w:styleId="Tekstprzypisukocowego">
    <w:name w:val="endnote text"/>
    <w:basedOn w:val="Normalny"/>
    <w:link w:val="TekstprzypisukocowegoZnak"/>
    <w:rsid w:val="00251DC7"/>
    <w:rPr>
      <w:sz w:val="20"/>
      <w:szCs w:val="20"/>
    </w:rPr>
  </w:style>
  <w:style w:type="character" w:customStyle="1" w:styleId="TekstprzypisukocowegoZnak">
    <w:name w:val="Tekst przypisu końcowego Znak"/>
    <w:link w:val="Tekstprzypisukocowego"/>
    <w:rsid w:val="00251DC7"/>
    <w:rPr>
      <w:rFonts w:ascii="Wuerth Book" w:hAnsi="Wuerth Book"/>
      <w:lang w:val="de-DE" w:eastAsia="de-DE"/>
    </w:rPr>
  </w:style>
  <w:style w:type="character" w:styleId="Odwoanieprzypisukocowego">
    <w:name w:val="endnote reference"/>
    <w:rsid w:val="00251DC7"/>
    <w:rPr>
      <w:vertAlign w:val="superscript"/>
    </w:rPr>
  </w:style>
  <w:style w:type="character" w:customStyle="1" w:styleId="NagwekZnak">
    <w:name w:val="Nagłówek Znak"/>
    <w:link w:val="Nagwek"/>
    <w:rsid w:val="00F950BA"/>
    <w:rPr>
      <w:rFonts w:ascii="Wuerth Book" w:hAnsi="Wuerth Book"/>
      <w:sz w:val="24"/>
      <w:szCs w:val="24"/>
      <w:lang w:val="de-DE" w:eastAsia="de-DE"/>
    </w:rPr>
  </w:style>
  <w:style w:type="character" w:customStyle="1" w:styleId="StopkaZnak">
    <w:name w:val="Stopka Znak"/>
    <w:link w:val="Stopka"/>
    <w:rsid w:val="00F950BA"/>
    <w:rPr>
      <w:rFonts w:ascii="Wuerth Book" w:hAnsi="Wuerth Book"/>
      <w:sz w:val="24"/>
      <w:szCs w:val="24"/>
      <w:lang w:val="de-DE" w:eastAsia="de-DE"/>
    </w:rPr>
  </w:style>
  <w:style w:type="paragraph" w:styleId="Tekstprzypisudolnego">
    <w:name w:val="footnote text"/>
    <w:basedOn w:val="Normalny"/>
    <w:link w:val="TekstprzypisudolnegoZnak"/>
    <w:rsid w:val="00F950BA"/>
    <w:rPr>
      <w:sz w:val="20"/>
      <w:szCs w:val="20"/>
    </w:rPr>
  </w:style>
  <w:style w:type="character" w:customStyle="1" w:styleId="TekstprzypisudolnegoZnak">
    <w:name w:val="Tekst przypisu dolnego Znak"/>
    <w:link w:val="Tekstprzypisudolnego"/>
    <w:rsid w:val="00F950BA"/>
    <w:rPr>
      <w:rFonts w:ascii="Wuerth Book" w:hAnsi="Wuerth Book"/>
      <w:lang w:val="de-DE" w:eastAsia="de-DE"/>
    </w:rPr>
  </w:style>
  <w:style w:type="character" w:styleId="Odwoanieprzypisudolnego">
    <w:name w:val="footnote reference"/>
    <w:rsid w:val="00F950BA"/>
    <w:rPr>
      <w:vertAlign w:val="superscript"/>
    </w:rPr>
  </w:style>
  <w:style w:type="paragraph" w:styleId="Poprawka">
    <w:name w:val="Revision"/>
    <w:hidden/>
    <w:uiPriority w:val="99"/>
    <w:semiHidden/>
    <w:rsid w:val="00DF1A76"/>
    <w:rPr>
      <w:rFonts w:ascii="Wuerth Book" w:hAnsi="Wuerth Book"/>
      <w:sz w:val="24"/>
      <w:szCs w:val="24"/>
      <w:lang w:val="de-DE" w:eastAsia="de-DE"/>
    </w:rPr>
  </w:style>
  <w:style w:type="paragraph" w:customStyle="1" w:styleId="level1">
    <w:name w:val="level1"/>
    <w:basedOn w:val="Normalny"/>
    <w:rsid w:val="00DF1A76"/>
    <w:pPr>
      <w:spacing w:before="100" w:beforeAutospacing="1" w:after="100" w:afterAutospacing="1"/>
    </w:pPr>
    <w:rPr>
      <w:rFonts w:ascii="Times New Roman" w:hAnsi="Times New Roman"/>
      <w:lang w:eastAsia="pl-PL"/>
    </w:rPr>
  </w:style>
  <w:style w:type="paragraph" w:styleId="NormalnyWeb">
    <w:name w:val="Normal (Web)"/>
    <w:basedOn w:val="Normalny"/>
    <w:uiPriority w:val="99"/>
    <w:unhideWhenUsed/>
    <w:rsid w:val="008676C8"/>
    <w:pPr>
      <w:spacing w:before="100" w:beforeAutospacing="1" w:after="100" w:afterAutospacing="1"/>
    </w:pPr>
    <w:rPr>
      <w:rFonts w:ascii="Times New Roman" w:hAnsi="Times New Roman"/>
      <w:lang w:eastAsia="pl-PL"/>
    </w:rPr>
  </w:style>
  <w:style w:type="character" w:customStyle="1" w:styleId="text-prewrap">
    <w:name w:val="text-prewrap"/>
    <w:rsid w:val="00FD674A"/>
  </w:style>
  <w:style w:type="paragraph" w:styleId="Legenda">
    <w:name w:val="caption"/>
    <w:basedOn w:val="Normalny"/>
    <w:next w:val="Normalny"/>
    <w:unhideWhenUsed/>
    <w:qFormat/>
    <w:rsid w:val="00D03790"/>
    <w:rPr>
      <w:b/>
      <w:bCs/>
      <w:sz w:val="20"/>
      <w:szCs w:val="20"/>
    </w:rPr>
  </w:style>
  <w:style w:type="character" w:styleId="UyteHipercze">
    <w:name w:val="FollowedHyperlink"/>
    <w:rsid w:val="00F97D82"/>
    <w:rPr>
      <w:color w:val="954F72"/>
      <w:u w:val="single"/>
    </w:rPr>
  </w:style>
  <w:style w:type="paragraph" w:customStyle="1" w:styleId="usptext">
    <w:name w:val="usp_text"/>
    <w:basedOn w:val="Normalny"/>
    <w:rsid w:val="00520509"/>
    <w:pPr>
      <w:spacing w:before="100" w:beforeAutospacing="1" w:after="100" w:afterAutospacing="1"/>
    </w:pPr>
    <w:rPr>
      <w:rFonts w:ascii="Times New Roman" w:hAnsi="Times New Roman"/>
      <w:lang w:eastAsia="pl-PL"/>
    </w:rPr>
  </w:style>
  <w:style w:type="character" w:styleId="Pogrubienie">
    <w:name w:val="Strong"/>
    <w:uiPriority w:val="22"/>
    <w:qFormat/>
    <w:rsid w:val="001420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6104">
      <w:bodyDiv w:val="1"/>
      <w:marLeft w:val="0"/>
      <w:marRight w:val="0"/>
      <w:marTop w:val="0"/>
      <w:marBottom w:val="0"/>
      <w:divBdr>
        <w:top w:val="none" w:sz="0" w:space="0" w:color="auto"/>
        <w:left w:val="none" w:sz="0" w:space="0" w:color="auto"/>
        <w:bottom w:val="none" w:sz="0" w:space="0" w:color="auto"/>
        <w:right w:val="none" w:sz="0" w:space="0" w:color="auto"/>
      </w:divBdr>
    </w:div>
    <w:div w:id="197670157">
      <w:bodyDiv w:val="1"/>
      <w:marLeft w:val="0"/>
      <w:marRight w:val="0"/>
      <w:marTop w:val="0"/>
      <w:marBottom w:val="0"/>
      <w:divBdr>
        <w:top w:val="none" w:sz="0" w:space="0" w:color="auto"/>
        <w:left w:val="none" w:sz="0" w:space="0" w:color="auto"/>
        <w:bottom w:val="none" w:sz="0" w:space="0" w:color="auto"/>
        <w:right w:val="none" w:sz="0" w:space="0" w:color="auto"/>
      </w:divBdr>
    </w:div>
    <w:div w:id="230429067">
      <w:bodyDiv w:val="1"/>
      <w:marLeft w:val="0"/>
      <w:marRight w:val="0"/>
      <w:marTop w:val="0"/>
      <w:marBottom w:val="0"/>
      <w:divBdr>
        <w:top w:val="none" w:sz="0" w:space="0" w:color="auto"/>
        <w:left w:val="none" w:sz="0" w:space="0" w:color="auto"/>
        <w:bottom w:val="none" w:sz="0" w:space="0" w:color="auto"/>
        <w:right w:val="none" w:sz="0" w:space="0" w:color="auto"/>
      </w:divBdr>
      <w:divsChild>
        <w:div w:id="775445195">
          <w:marLeft w:val="0"/>
          <w:marRight w:val="0"/>
          <w:marTop w:val="0"/>
          <w:marBottom w:val="0"/>
          <w:divBdr>
            <w:top w:val="none" w:sz="0" w:space="0" w:color="auto"/>
            <w:left w:val="none" w:sz="0" w:space="0" w:color="auto"/>
            <w:bottom w:val="none" w:sz="0" w:space="0" w:color="auto"/>
            <w:right w:val="none" w:sz="0" w:space="0" w:color="auto"/>
          </w:divBdr>
        </w:div>
        <w:div w:id="1498611962">
          <w:marLeft w:val="0"/>
          <w:marRight w:val="0"/>
          <w:marTop w:val="0"/>
          <w:marBottom w:val="0"/>
          <w:divBdr>
            <w:top w:val="none" w:sz="0" w:space="0" w:color="auto"/>
            <w:left w:val="none" w:sz="0" w:space="0" w:color="auto"/>
            <w:bottom w:val="none" w:sz="0" w:space="0" w:color="auto"/>
            <w:right w:val="none" w:sz="0" w:space="0" w:color="auto"/>
          </w:divBdr>
          <w:divsChild>
            <w:div w:id="10803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6290">
      <w:bodyDiv w:val="1"/>
      <w:marLeft w:val="0"/>
      <w:marRight w:val="0"/>
      <w:marTop w:val="0"/>
      <w:marBottom w:val="0"/>
      <w:divBdr>
        <w:top w:val="none" w:sz="0" w:space="0" w:color="auto"/>
        <w:left w:val="none" w:sz="0" w:space="0" w:color="auto"/>
        <w:bottom w:val="none" w:sz="0" w:space="0" w:color="auto"/>
        <w:right w:val="none" w:sz="0" w:space="0" w:color="auto"/>
      </w:divBdr>
    </w:div>
    <w:div w:id="269238699">
      <w:bodyDiv w:val="1"/>
      <w:marLeft w:val="0"/>
      <w:marRight w:val="0"/>
      <w:marTop w:val="0"/>
      <w:marBottom w:val="0"/>
      <w:divBdr>
        <w:top w:val="none" w:sz="0" w:space="0" w:color="auto"/>
        <w:left w:val="none" w:sz="0" w:space="0" w:color="auto"/>
        <w:bottom w:val="none" w:sz="0" w:space="0" w:color="auto"/>
        <w:right w:val="none" w:sz="0" w:space="0" w:color="auto"/>
      </w:divBdr>
    </w:div>
    <w:div w:id="328288731">
      <w:bodyDiv w:val="1"/>
      <w:marLeft w:val="0"/>
      <w:marRight w:val="0"/>
      <w:marTop w:val="0"/>
      <w:marBottom w:val="0"/>
      <w:divBdr>
        <w:top w:val="none" w:sz="0" w:space="0" w:color="auto"/>
        <w:left w:val="none" w:sz="0" w:space="0" w:color="auto"/>
        <w:bottom w:val="none" w:sz="0" w:space="0" w:color="auto"/>
        <w:right w:val="none" w:sz="0" w:space="0" w:color="auto"/>
      </w:divBdr>
      <w:divsChild>
        <w:div w:id="855730390">
          <w:marLeft w:val="0"/>
          <w:marRight w:val="0"/>
          <w:marTop w:val="0"/>
          <w:marBottom w:val="0"/>
          <w:divBdr>
            <w:top w:val="none" w:sz="0" w:space="0" w:color="auto"/>
            <w:left w:val="none" w:sz="0" w:space="0" w:color="auto"/>
            <w:bottom w:val="none" w:sz="0" w:space="0" w:color="auto"/>
            <w:right w:val="none" w:sz="0" w:space="0" w:color="auto"/>
          </w:divBdr>
        </w:div>
      </w:divsChild>
    </w:div>
    <w:div w:id="491485550">
      <w:bodyDiv w:val="1"/>
      <w:marLeft w:val="0"/>
      <w:marRight w:val="0"/>
      <w:marTop w:val="0"/>
      <w:marBottom w:val="0"/>
      <w:divBdr>
        <w:top w:val="none" w:sz="0" w:space="0" w:color="auto"/>
        <w:left w:val="none" w:sz="0" w:space="0" w:color="auto"/>
        <w:bottom w:val="none" w:sz="0" w:space="0" w:color="auto"/>
        <w:right w:val="none" w:sz="0" w:space="0" w:color="auto"/>
      </w:divBdr>
    </w:div>
    <w:div w:id="562326569">
      <w:bodyDiv w:val="1"/>
      <w:marLeft w:val="0"/>
      <w:marRight w:val="0"/>
      <w:marTop w:val="0"/>
      <w:marBottom w:val="0"/>
      <w:divBdr>
        <w:top w:val="none" w:sz="0" w:space="0" w:color="auto"/>
        <w:left w:val="none" w:sz="0" w:space="0" w:color="auto"/>
        <w:bottom w:val="none" w:sz="0" w:space="0" w:color="auto"/>
        <w:right w:val="none" w:sz="0" w:space="0" w:color="auto"/>
      </w:divBdr>
    </w:div>
    <w:div w:id="611322009">
      <w:bodyDiv w:val="1"/>
      <w:marLeft w:val="0"/>
      <w:marRight w:val="0"/>
      <w:marTop w:val="0"/>
      <w:marBottom w:val="0"/>
      <w:divBdr>
        <w:top w:val="none" w:sz="0" w:space="0" w:color="auto"/>
        <w:left w:val="none" w:sz="0" w:space="0" w:color="auto"/>
        <w:bottom w:val="none" w:sz="0" w:space="0" w:color="auto"/>
        <w:right w:val="none" w:sz="0" w:space="0" w:color="auto"/>
      </w:divBdr>
      <w:divsChild>
        <w:div w:id="444859006">
          <w:marLeft w:val="0"/>
          <w:marRight w:val="0"/>
          <w:marTop w:val="0"/>
          <w:marBottom w:val="0"/>
          <w:divBdr>
            <w:top w:val="none" w:sz="0" w:space="0" w:color="auto"/>
            <w:left w:val="none" w:sz="0" w:space="0" w:color="auto"/>
            <w:bottom w:val="none" w:sz="0" w:space="0" w:color="auto"/>
            <w:right w:val="none" w:sz="0" w:space="0" w:color="auto"/>
          </w:divBdr>
        </w:div>
      </w:divsChild>
    </w:div>
    <w:div w:id="769589398">
      <w:bodyDiv w:val="1"/>
      <w:marLeft w:val="0"/>
      <w:marRight w:val="0"/>
      <w:marTop w:val="0"/>
      <w:marBottom w:val="0"/>
      <w:divBdr>
        <w:top w:val="none" w:sz="0" w:space="0" w:color="auto"/>
        <w:left w:val="none" w:sz="0" w:space="0" w:color="auto"/>
        <w:bottom w:val="none" w:sz="0" w:space="0" w:color="auto"/>
        <w:right w:val="none" w:sz="0" w:space="0" w:color="auto"/>
      </w:divBdr>
    </w:div>
    <w:div w:id="808129605">
      <w:bodyDiv w:val="1"/>
      <w:marLeft w:val="0"/>
      <w:marRight w:val="0"/>
      <w:marTop w:val="0"/>
      <w:marBottom w:val="0"/>
      <w:divBdr>
        <w:top w:val="none" w:sz="0" w:space="0" w:color="auto"/>
        <w:left w:val="none" w:sz="0" w:space="0" w:color="auto"/>
        <w:bottom w:val="none" w:sz="0" w:space="0" w:color="auto"/>
        <w:right w:val="none" w:sz="0" w:space="0" w:color="auto"/>
      </w:divBdr>
      <w:divsChild>
        <w:div w:id="584342596">
          <w:marLeft w:val="0"/>
          <w:marRight w:val="0"/>
          <w:marTop w:val="0"/>
          <w:marBottom w:val="0"/>
          <w:divBdr>
            <w:top w:val="none" w:sz="0" w:space="0" w:color="auto"/>
            <w:left w:val="none" w:sz="0" w:space="0" w:color="auto"/>
            <w:bottom w:val="none" w:sz="0" w:space="0" w:color="auto"/>
            <w:right w:val="none" w:sz="0" w:space="0" w:color="auto"/>
          </w:divBdr>
          <w:divsChild>
            <w:div w:id="1273435679">
              <w:marLeft w:val="0"/>
              <w:marRight w:val="0"/>
              <w:marTop w:val="0"/>
              <w:marBottom w:val="0"/>
              <w:divBdr>
                <w:top w:val="none" w:sz="0" w:space="0" w:color="auto"/>
                <w:left w:val="none" w:sz="0" w:space="0" w:color="auto"/>
                <w:bottom w:val="none" w:sz="0" w:space="0" w:color="auto"/>
                <w:right w:val="none" w:sz="0" w:space="0" w:color="auto"/>
              </w:divBdr>
            </w:div>
          </w:divsChild>
        </w:div>
        <w:div w:id="1336960188">
          <w:marLeft w:val="-180"/>
          <w:marRight w:val="-180"/>
          <w:marTop w:val="0"/>
          <w:marBottom w:val="0"/>
          <w:divBdr>
            <w:top w:val="none" w:sz="0" w:space="0" w:color="auto"/>
            <w:left w:val="none" w:sz="0" w:space="0" w:color="auto"/>
            <w:bottom w:val="none" w:sz="0" w:space="0" w:color="auto"/>
            <w:right w:val="none" w:sz="0" w:space="0" w:color="auto"/>
          </w:divBdr>
          <w:divsChild>
            <w:div w:id="12379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9912">
      <w:bodyDiv w:val="1"/>
      <w:marLeft w:val="0"/>
      <w:marRight w:val="0"/>
      <w:marTop w:val="0"/>
      <w:marBottom w:val="0"/>
      <w:divBdr>
        <w:top w:val="none" w:sz="0" w:space="0" w:color="auto"/>
        <w:left w:val="none" w:sz="0" w:space="0" w:color="auto"/>
        <w:bottom w:val="none" w:sz="0" w:space="0" w:color="auto"/>
        <w:right w:val="none" w:sz="0" w:space="0" w:color="auto"/>
      </w:divBdr>
    </w:div>
    <w:div w:id="826894374">
      <w:bodyDiv w:val="1"/>
      <w:marLeft w:val="0"/>
      <w:marRight w:val="0"/>
      <w:marTop w:val="0"/>
      <w:marBottom w:val="0"/>
      <w:divBdr>
        <w:top w:val="none" w:sz="0" w:space="0" w:color="auto"/>
        <w:left w:val="none" w:sz="0" w:space="0" w:color="auto"/>
        <w:bottom w:val="none" w:sz="0" w:space="0" w:color="auto"/>
        <w:right w:val="none" w:sz="0" w:space="0" w:color="auto"/>
      </w:divBdr>
    </w:div>
    <w:div w:id="828252829">
      <w:bodyDiv w:val="1"/>
      <w:marLeft w:val="0"/>
      <w:marRight w:val="0"/>
      <w:marTop w:val="0"/>
      <w:marBottom w:val="0"/>
      <w:divBdr>
        <w:top w:val="none" w:sz="0" w:space="0" w:color="auto"/>
        <w:left w:val="none" w:sz="0" w:space="0" w:color="auto"/>
        <w:bottom w:val="none" w:sz="0" w:space="0" w:color="auto"/>
        <w:right w:val="none" w:sz="0" w:space="0" w:color="auto"/>
      </w:divBdr>
    </w:div>
    <w:div w:id="1218197921">
      <w:bodyDiv w:val="1"/>
      <w:marLeft w:val="0"/>
      <w:marRight w:val="0"/>
      <w:marTop w:val="0"/>
      <w:marBottom w:val="0"/>
      <w:divBdr>
        <w:top w:val="none" w:sz="0" w:space="0" w:color="auto"/>
        <w:left w:val="none" w:sz="0" w:space="0" w:color="auto"/>
        <w:bottom w:val="none" w:sz="0" w:space="0" w:color="auto"/>
        <w:right w:val="none" w:sz="0" w:space="0" w:color="auto"/>
      </w:divBdr>
    </w:div>
    <w:div w:id="1564176834">
      <w:bodyDiv w:val="1"/>
      <w:marLeft w:val="0"/>
      <w:marRight w:val="0"/>
      <w:marTop w:val="0"/>
      <w:marBottom w:val="0"/>
      <w:divBdr>
        <w:top w:val="none" w:sz="0" w:space="0" w:color="auto"/>
        <w:left w:val="none" w:sz="0" w:space="0" w:color="auto"/>
        <w:bottom w:val="none" w:sz="0" w:space="0" w:color="auto"/>
        <w:right w:val="none" w:sz="0" w:space="0" w:color="auto"/>
      </w:divBdr>
    </w:div>
    <w:div w:id="1575777590">
      <w:bodyDiv w:val="1"/>
      <w:marLeft w:val="0"/>
      <w:marRight w:val="0"/>
      <w:marTop w:val="0"/>
      <w:marBottom w:val="0"/>
      <w:divBdr>
        <w:top w:val="none" w:sz="0" w:space="0" w:color="auto"/>
        <w:left w:val="none" w:sz="0" w:space="0" w:color="auto"/>
        <w:bottom w:val="none" w:sz="0" w:space="0" w:color="auto"/>
        <w:right w:val="none" w:sz="0" w:space="0" w:color="auto"/>
      </w:divBdr>
      <w:divsChild>
        <w:div w:id="1091396124">
          <w:marLeft w:val="0"/>
          <w:marRight w:val="0"/>
          <w:marTop w:val="0"/>
          <w:marBottom w:val="0"/>
          <w:divBdr>
            <w:top w:val="none" w:sz="0" w:space="0" w:color="auto"/>
            <w:left w:val="none" w:sz="0" w:space="0" w:color="auto"/>
            <w:bottom w:val="none" w:sz="0" w:space="0" w:color="auto"/>
            <w:right w:val="none" w:sz="0" w:space="0" w:color="auto"/>
          </w:divBdr>
          <w:divsChild>
            <w:div w:id="350452816">
              <w:marLeft w:val="0"/>
              <w:marRight w:val="0"/>
              <w:marTop w:val="0"/>
              <w:marBottom w:val="0"/>
              <w:divBdr>
                <w:top w:val="none" w:sz="0" w:space="0" w:color="auto"/>
                <w:left w:val="none" w:sz="0" w:space="0" w:color="auto"/>
                <w:bottom w:val="none" w:sz="0" w:space="0" w:color="auto"/>
                <w:right w:val="none" w:sz="0" w:space="0" w:color="auto"/>
              </w:divBdr>
              <w:divsChild>
                <w:div w:id="1773356774">
                  <w:marLeft w:val="0"/>
                  <w:marRight w:val="0"/>
                  <w:marTop w:val="0"/>
                  <w:marBottom w:val="0"/>
                  <w:divBdr>
                    <w:top w:val="none" w:sz="0" w:space="0" w:color="auto"/>
                    <w:left w:val="none" w:sz="0" w:space="0" w:color="auto"/>
                    <w:bottom w:val="none" w:sz="0" w:space="0" w:color="auto"/>
                    <w:right w:val="none" w:sz="0" w:space="0" w:color="auto"/>
                  </w:divBdr>
                  <w:divsChild>
                    <w:div w:id="61831112">
                      <w:marLeft w:val="0"/>
                      <w:marRight w:val="0"/>
                      <w:marTop w:val="0"/>
                      <w:marBottom w:val="0"/>
                      <w:divBdr>
                        <w:top w:val="none" w:sz="0" w:space="0" w:color="auto"/>
                        <w:left w:val="none" w:sz="0" w:space="0" w:color="auto"/>
                        <w:bottom w:val="none" w:sz="0" w:space="0" w:color="auto"/>
                        <w:right w:val="none" w:sz="0" w:space="0" w:color="auto"/>
                      </w:divBdr>
                      <w:divsChild>
                        <w:div w:id="1665813256">
                          <w:marLeft w:val="0"/>
                          <w:marRight w:val="0"/>
                          <w:marTop w:val="0"/>
                          <w:marBottom w:val="0"/>
                          <w:divBdr>
                            <w:top w:val="none" w:sz="0" w:space="0" w:color="auto"/>
                            <w:left w:val="none" w:sz="0" w:space="0" w:color="auto"/>
                            <w:bottom w:val="none" w:sz="0" w:space="0" w:color="auto"/>
                            <w:right w:val="none" w:sz="0" w:space="0" w:color="auto"/>
                          </w:divBdr>
                          <w:divsChild>
                            <w:div w:id="1352216805">
                              <w:marLeft w:val="0"/>
                              <w:marRight w:val="0"/>
                              <w:marTop w:val="0"/>
                              <w:marBottom w:val="0"/>
                              <w:divBdr>
                                <w:top w:val="none" w:sz="0" w:space="0" w:color="auto"/>
                                <w:left w:val="none" w:sz="0" w:space="0" w:color="auto"/>
                                <w:bottom w:val="none" w:sz="0" w:space="0" w:color="auto"/>
                                <w:right w:val="none" w:sz="0" w:space="0" w:color="auto"/>
                              </w:divBdr>
                              <w:divsChild>
                                <w:div w:id="19824024">
                                  <w:marLeft w:val="0"/>
                                  <w:marRight w:val="0"/>
                                  <w:marTop w:val="0"/>
                                  <w:marBottom w:val="0"/>
                                  <w:divBdr>
                                    <w:top w:val="none" w:sz="0" w:space="0" w:color="auto"/>
                                    <w:left w:val="none" w:sz="0" w:space="0" w:color="auto"/>
                                    <w:bottom w:val="none" w:sz="0" w:space="0" w:color="auto"/>
                                    <w:right w:val="none" w:sz="0" w:space="0" w:color="auto"/>
                                  </w:divBdr>
                                  <w:divsChild>
                                    <w:div w:id="911623098">
                                      <w:marLeft w:val="0"/>
                                      <w:marRight w:val="0"/>
                                      <w:marTop w:val="0"/>
                                      <w:marBottom w:val="0"/>
                                      <w:divBdr>
                                        <w:top w:val="none" w:sz="0" w:space="0" w:color="auto"/>
                                        <w:left w:val="none" w:sz="0" w:space="0" w:color="auto"/>
                                        <w:bottom w:val="none" w:sz="0" w:space="0" w:color="auto"/>
                                        <w:right w:val="none" w:sz="0" w:space="0" w:color="auto"/>
                                      </w:divBdr>
                                    </w:div>
                                    <w:div w:id="1011686398">
                                      <w:marLeft w:val="0"/>
                                      <w:marRight w:val="0"/>
                                      <w:marTop w:val="0"/>
                                      <w:marBottom w:val="0"/>
                                      <w:divBdr>
                                        <w:top w:val="none" w:sz="0" w:space="0" w:color="auto"/>
                                        <w:left w:val="none" w:sz="0" w:space="0" w:color="auto"/>
                                        <w:bottom w:val="none" w:sz="0" w:space="0" w:color="auto"/>
                                        <w:right w:val="none" w:sz="0" w:space="0" w:color="auto"/>
                                      </w:divBdr>
                                    </w:div>
                                    <w:div w:id="1153446971">
                                      <w:marLeft w:val="0"/>
                                      <w:marRight w:val="0"/>
                                      <w:marTop w:val="0"/>
                                      <w:marBottom w:val="0"/>
                                      <w:divBdr>
                                        <w:top w:val="none" w:sz="0" w:space="0" w:color="auto"/>
                                        <w:left w:val="none" w:sz="0" w:space="0" w:color="auto"/>
                                        <w:bottom w:val="none" w:sz="0" w:space="0" w:color="auto"/>
                                        <w:right w:val="none" w:sz="0" w:space="0" w:color="auto"/>
                                      </w:divBdr>
                                    </w:div>
                                    <w:div w:id="1437018800">
                                      <w:marLeft w:val="0"/>
                                      <w:marRight w:val="0"/>
                                      <w:marTop w:val="0"/>
                                      <w:marBottom w:val="0"/>
                                      <w:divBdr>
                                        <w:top w:val="none" w:sz="0" w:space="0" w:color="auto"/>
                                        <w:left w:val="none" w:sz="0" w:space="0" w:color="auto"/>
                                        <w:bottom w:val="none" w:sz="0" w:space="0" w:color="auto"/>
                                        <w:right w:val="none" w:sz="0" w:space="0" w:color="auto"/>
                                      </w:divBdr>
                                    </w:div>
                                    <w:div w:id="15841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939436">
          <w:marLeft w:val="0"/>
          <w:marRight w:val="0"/>
          <w:marTop w:val="0"/>
          <w:marBottom w:val="0"/>
          <w:divBdr>
            <w:top w:val="none" w:sz="0" w:space="0" w:color="auto"/>
            <w:left w:val="none" w:sz="0" w:space="0" w:color="auto"/>
            <w:bottom w:val="none" w:sz="0" w:space="0" w:color="auto"/>
            <w:right w:val="none" w:sz="0" w:space="0" w:color="auto"/>
          </w:divBdr>
        </w:div>
        <w:div w:id="1540166937">
          <w:marLeft w:val="0"/>
          <w:marRight w:val="0"/>
          <w:marTop w:val="0"/>
          <w:marBottom w:val="0"/>
          <w:divBdr>
            <w:top w:val="none" w:sz="0" w:space="0" w:color="auto"/>
            <w:left w:val="none" w:sz="0" w:space="0" w:color="auto"/>
            <w:bottom w:val="none" w:sz="0" w:space="0" w:color="auto"/>
            <w:right w:val="none" w:sz="0" w:space="0" w:color="auto"/>
          </w:divBdr>
          <w:divsChild>
            <w:div w:id="878972201">
              <w:marLeft w:val="0"/>
              <w:marRight w:val="0"/>
              <w:marTop w:val="0"/>
              <w:marBottom w:val="0"/>
              <w:divBdr>
                <w:top w:val="none" w:sz="0" w:space="0" w:color="auto"/>
                <w:left w:val="none" w:sz="0" w:space="0" w:color="auto"/>
                <w:bottom w:val="none" w:sz="0" w:space="0" w:color="auto"/>
                <w:right w:val="none" w:sz="0" w:space="0" w:color="auto"/>
              </w:divBdr>
              <w:divsChild>
                <w:div w:id="465779184">
                  <w:marLeft w:val="0"/>
                  <w:marRight w:val="0"/>
                  <w:marTop w:val="0"/>
                  <w:marBottom w:val="0"/>
                  <w:divBdr>
                    <w:top w:val="none" w:sz="0" w:space="0" w:color="auto"/>
                    <w:left w:val="none" w:sz="0" w:space="0" w:color="auto"/>
                    <w:bottom w:val="none" w:sz="0" w:space="0" w:color="auto"/>
                    <w:right w:val="none" w:sz="0" w:space="0" w:color="auto"/>
                  </w:divBdr>
                  <w:divsChild>
                    <w:div w:id="1552763586">
                      <w:marLeft w:val="0"/>
                      <w:marRight w:val="0"/>
                      <w:marTop w:val="0"/>
                      <w:marBottom w:val="0"/>
                      <w:divBdr>
                        <w:top w:val="none" w:sz="0" w:space="0" w:color="auto"/>
                        <w:left w:val="none" w:sz="0" w:space="0" w:color="auto"/>
                        <w:bottom w:val="none" w:sz="0" w:space="0" w:color="auto"/>
                        <w:right w:val="none" w:sz="0" w:space="0" w:color="auto"/>
                      </w:divBdr>
                    </w:div>
                  </w:divsChild>
                </w:div>
                <w:div w:id="1610047933">
                  <w:marLeft w:val="-180"/>
                  <w:marRight w:val="-180"/>
                  <w:marTop w:val="0"/>
                  <w:marBottom w:val="0"/>
                  <w:divBdr>
                    <w:top w:val="none" w:sz="0" w:space="0" w:color="auto"/>
                    <w:left w:val="none" w:sz="0" w:space="0" w:color="auto"/>
                    <w:bottom w:val="none" w:sz="0" w:space="0" w:color="auto"/>
                    <w:right w:val="none" w:sz="0" w:space="0" w:color="auto"/>
                  </w:divBdr>
                  <w:divsChild>
                    <w:div w:id="19408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863028">
      <w:bodyDiv w:val="1"/>
      <w:marLeft w:val="0"/>
      <w:marRight w:val="0"/>
      <w:marTop w:val="0"/>
      <w:marBottom w:val="0"/>
      <w:divBdr>
        <w:top w:val="none" w:sz="0" w:space="0" w:color="auto"/>
        <w:left w:val="none" w:sz="0" w:space="0" w:color="auto"/>
        <w:bottom w:val="none" w:sz="0" w:space="0" w:color="auto"/>
        <w:right w:val="none" w:sz="0" w:space="0" w:color="auto"/>
      </w:divBdr>
    </w:div>
    <w:div w:id="19722445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wurth.pl/pl/wuerth_pl/firma_1/firma_2.php" TargetMode="External"/><Relationship Id="rId23"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shop.wurth.pl/pl/PL/PL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rafalkrasniej\Pulpit\pisma\AWKG%20Interne%20Mitteilung.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36DB8-7E02-45E2-98F2-926352B5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AWKG Interne Mitteilung</Template>
  <TotalTime>96</TotalTime>
  <Pages>1</Pages>
  <Words>971</Words>
  <Characters>5826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lpstr>
    </vt:vector>
  </TitlesOfParts>
  <Company>Adolf Würth GmbH &amp; Co. KG</Company>
  <LinksUpToDate>false</LinksUpToDate>
  <CharactersWithSpaces>6784</CharactersWithSpaces>
  <SharedDoc>false</SharedDoc>
  <HLinks>
    <vt:vector size="12" baseType="variant">
      <vt:variant>
        <vt:i4>852024</vt:i4>
      </vt:variant>
      <vt:variant>
        <vt:i4>3</vt:i4>
      </vt:variant>
      <vt:variant>
        <vt:i4>0</vt:i4>
      </vt:variant>
      <vt:variant>
        <vt:i4>5</vt:i4>
      </vt:variant>
      <vt:variant>
        <vt:lpwstr>https://www.wurth.pl/pl/wuerth_pl/firma_1/firma_2.php</vt:lpwstr>
      </vt:variant>
      <vt:variant>
        <vt:lpwstr/>
      </vt:variant>
      <vt:variant>
        <vt:i4>5046352</vt:i4>
      </vt:variant>
      <vt:variant>
        <vt:i4>0</vt:i4>
      </vt:variant>
      <vt:variant>
        <vt:i4>0</vt:i4>
      </vt:variant>
      <vt:variant>
        <vt:i4>5</vt:i4>
      </vt:variant>
      <vt:variant>
        <vt:lpwstr>https://eshop.wurth.pl/pl/PL/PLN/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rkrasniej</dc:creator>
  <cp:keywords/>
  <dc:description/>
  <cp:lastModifiedBy>KAZ</cp:lastModifiedBy>
  <cp:revision>8</cp:revision>
  <cp:lastPrinted>2020-01-07T08:29:00Z</cp:lastPrinted>
  <dcterms:created xsi:type="dcterms:W3CDTF">2020-12-15T07:28:00Z</dcterms:created>
  <dcterms:modified xsi:type="dcterms:W3CDTF">2020-12-16T16:05:00Z</dcterms:modified>
</cp:coreProperties>
</file>